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AFE" w:rsidRDefault="00B70437">
      <w:pPr>
        <w:spacing w:line="353" w:lineRule="exact"/>
        <w:jc w:val="center"/>
        <w:rPr>
          <w:b/>
          <w:bCs/>
          <w:sz w:val="32"/>
          <w:szCs w:val="32"/>
        </w:rPr>
      </w:pPr>
      <w:bookmarkStart w:id="0" w:name="_GoBack"/>
      <w:bookmarkEnd w:id="0"/>
      <w:r>
        <w:rPr>
          <w:rFonts w:hint="eastAsia"/>
          <w:b/>
          <w:bCs/>
          <w:color w:val="000000"/>
          <w:sz w:val="32"/>
          <w:szCs w:val="32"/>
        </w:rPr>
        <w:t>浙江省舟山市</w:t>
      </w:r>
      <w:r>
        <w:rPr>
          <w:b/>
          <w:bCs/>
          <w:color w:val="000000"/>
          <w:sz w:val="32"/>
          <w:szCs w:val="32"/>
        </w:rPr>
        <w:t>定海七中</w:t>
      </w:r>
      <w:r>
        <w:rPr>
          <w:b/>
          <w:bCs/>
          <w:color w:val="000000"/>
          <w:sz w:val="32"/>
          <w:szCs w:val="32"/>
        </w:rPr>
        <w:t>2021</w:t>
      </w:r>
      <w:r>
        <w:rPr>
          <w:rFonts w:hint="eastAsia"/>
          <w:b/>
          <w:bCs/>
          <w:color w:val="000000"/>
          <w:sz w:val="32"/>
          <w:szCs w:val="32"/>
        </w:rPr>
        <w:t>-2022</w:t>
      </w:r>
      <w:r>
        <w:rPr>
          <w:b/>
          <w:bCs/>
          <w:color w:val="000000"/>
          <w:sz w:val="32"/>
          <w:szCs w:val="32"/>
        </w:rPr>
        <w:t>学年第二学期</w:t>
      </w:r>
      <w:r>
        <w:rPr>
          <w:rFonts w:hint="eastAsia"/>
          <w:b/>
          <w:bCs/>
          <w:color w:val="000000"/>
          <w:sz w:val="32"/>
          <w:szCs w:val="32"/>
        </w:rPr>
        <w:t>期中</w:t>
      </w:r>
      <w:r>
        <w:rPr>
          <w:b/>
          <w:bCs/>
          <w:color w:val="000000"/>
          <w:sz w:val="32"/>
          <w:szCs w:val="32"/>
        </w:rPr>
        <w:t>检测试卷</w:t>
      </w:r>
    </w:p>
    <w:p w:rsidR="00B41AFE" w:rsidRDefault="00B70437">
      <w:pPr>
        <w:spacing w:line="366" w:lineRule="exact"/>
        <w:ind w:firstLineChars="1100" w:firstLine="3534"/>
        <w:rPr>
          <w:b/>
          <w:bCs/>
          <w:sz w:val="32"/>
          <w:szCs w:val="32"/>
        </w:rPr>
      </w:pPr>
      <w:r>
        <w:rPr>
          <w:b/>
          <w:bCs/>
          <w:color w:val="000000"/>
          <w:sz w:val="32"/>
          <w:szCs w:val="32"/>
        </w:rPr>
        <w:t>七年级</w:t>
      </w:r>
      <w:r>
        <w:rPr>
          <w:b/>
          <w:bCs/>
          <w:color w:val="000000"/>
          <w:sz w:val="32"/>
          <w:szCs w:val="32"/>
        </w:rPr>
        <w:tab/>
      </w:r>
      <w:r>
        <w:rPr>
          <w:b/>
          <w:bCs/>
          <w:color w:val="000000"/>
          <w:sz w:val="32"/>
          <w:szCs w:val="32"/>
        </w:rPr>
        <w:t>科学学科</w:t>
      </w:r>
    </w:p>
    <w:p w:rsidR="00B41AFE" w:rsidRDefault="00B70437">
      <w:r>
        <w:t>注意事项：</w:t>
      </w:r>
    </w:p>
    <w:p w:rsidR="00B41AFE" w:rsidRDefault="00B70437">
      <w:r>
        <w:t>1</w:t>
      </w:r>
      <w:r>
        <w:t>．本试题卷分卷</w:t>
      </w:r>
      <w:r>
        <w:t>I</w:t>
      </w:r>
      <w:r>
        <w:t>（选择题）和卷</w:t>
      </w:r>
      <w:r>
        <w:t>II</w:t>
      </w:r>
      <w:r>
        <w:t>（非选择题）两部分。考试时间</w:t>
      </w:r>
      <w:r>
        <w:t>90</w:t>
      </w:r>
      <w:r>
        <w:t>分钟。</w:t>
      </w:r>
    </w:p>
    <w:p w:rsidR="00B41AFE" w:rsidRDefault="00B70437">
      <w:r>
        <w:t>2</w:t>
      </w:r>
      <w:r>
        <w:t>．本卷共有</w:t>
      </w:r>
      <w:r>
        <w:t>8</w:t>
      </w:r>
      <w:r>
        <w:t>页，</w:t>
      </w:r>
      <w:r>
        <w:t>4</w:t>
      </w:r>
      <w:r>
        <w:t>大题，</w:t>
      </w:r>
      <w:r>
        <w:t>35</w:t>
      </w:r>
      <w:r>
        <w:t>小题，满分为</w:t>
      </w:r>
      <w:r>
        <w:t>100</w:t>
      </w:r>
      <w:r>
        <w:t>分。</w:t>
      </w:r>
    </w:p>
    <w:p w:rsidR="00B41AFE" w:rsidRDefault="00B70437">
      <w:pPr>
        <w:rPr>
          <w:szCs w:val="21"/>
        </w:rPr>
      </w:pPr>
      <w:r>
        <w:t>3</w:t>
      </w:r>
      <w:r>
        <w:t>．本卷答案必须做在答题卷的相应位置上，做在试卷上无效。</w:t>
      </w:r>
    </w:p>
    <w:p w:rsidR="00B41AFE" w:rsidRDefault="00B70437">
      <w:pPr>
        <w:rPr>
          <w:szCs w:val="21"/>
        </w:rPr>
      </w:pPr>
      <w:r>
        <w:rPr>
          <w:szCs w:val="21"/>
        </w:rPr>
        <w:t>4</w:t>
      </w:r>
      <w:r>
        <w:rPr>
          <w:szCs w:val="21"/>
        </w:rPr>
        <w:t>．本卷</w:t>
      </w:r>
      <w:r>
        <w:rPr>
          <w:szCs w:val="21"/>
        </w:rPr>
        <w:t>g</w:t>
      </w:r>
      <w:r>
        <w:rPr>
          <w:szCs w:val="21"/>
        </w:rPr>
        <w:t>取</w:t>
      </w:r>
      <w:r>
        <w:rPr>
          <w:szCs w:val="21"/>
        </w:rPr>
        <w:t>10</w:t>
      </w:r>
      <w:r>
        <w:rPr>
          <w:szCs w:val="21"/>
        </w:rPr>
        <w:t>牛／千克</w:t>
      </w:r>
    </w:p>
    <w:p w:rsidR="00B41AFE" w:rsidRDefault="00B70437">
      <w:pPr>
        <w:jc w:val="center"/>
        <w:rPr>
          <w:b/>
          <w:bCs/>
          <w:sz w:val="28"/>
          <w:szCs w:val="28"/>
        </w:rPr>
      </w:pPr>
      <w:r>
        <w:rPr>
          <w:rFonts w:hint="eastAsia"/>
          <w:b/>
          <w:bCs/>
          <w:sz w:val="28"/>
          <w:szCs w:val="28"/>
        </w:rPr>
        <w:t>第</w:t>
      </w:r>
      <w:r>
        <w:rPr>
          <w:rFonts w:hint="eastAsia"/>
          <w:b/>
          <w:bCs/>
          <w:sz w:val="28"/>
          <w:szCs w:val="28"/>
        </w:rPr>
        <w:t>Ⅰ</w:t>
      </w:r>
      <w:r>
        <w:rPr>
          <w:rFonts w:hint="eastAsia"/>
          <w:b/>
          <w:bCs/>
          <w:sz w:val="28"/>
          <w:szCs w:val="28"/>
        </w:rPr>
        <w:t>卷（选择题）</w:t>
      </w:r>
    </w:p>
    <w:p w:rsidR="00B41AFE" w:rsidRDefault="00B70437">
      <w:pPr>
        <w:rPr>
          <w:b/>
          <w:bCs/>
          <w:szCs w:val="21"/>
        </w:rPr>
      </w:pPr>
      <w:r>
        <w:rPr>
          <w:b/>
          <w:bCs/>
          <w:szCs w:val="21"/>
        </w:rPr>
        <w:t>一、选择题（本题有</w:t>
      </w:r>
      <w:r>
        <w:rPr>
          <w:b/>
          <w:bCs/>
          <w:szCs w:val="21"/>
        </w:rPr>
        <w:t>15</w:t>
      </w:r>
      <w:r>
        <w:rPr>
          <w:b/>
          <w:bCs/>
          <w:szCs w:val="21"/>
        </w:rPr>
        <w:t>小题，每小题</w:t>
      </w:r>
      <w:r>
        <w:rPr>
          <w:b/>
          <w:bCs/>
          <w:szCs w:val="21"/>
        </w:rPr>
        <w:t>2</w:t>
      </w:r>
      <w:r>
        <w:rPr>
          <w:b/>
          <w:bCs/>
          <w:szCs w:val="21"/>
        </w:rPr>
        <w:t>分，共</w:t>
      </w:r>
      <w:r>
        <w:rPr>
          <w:b/>
          <w:bCs/>
          <w:szCs w:val="21"/>
        </w:rPr>
        <w:t>30</w:t>
      </w:r>
      <w:r>
        <w:rPr>
          <w:b/>
          <w:bCs/>
          <w:szCs w:val="21"/>
        </w:rPr>
        <w:t>分。请选出各题中一个符合题意的正确选项，不选、多选、错选，均不给分）</w:t>
      </w:r>
    </w:p>
    <w:p w:rsidR="00B41AFE" w:rsidRDefault="00B70437">
      <w:pPr>
        <w:spacing w:line="314" w:lineRule="exact"/>
        <w:rPr>
          <w:szCs w:val="21"/>
        </w:rPr>
      </w:pPr>
      <w:r>
        <w:rPr>
          <w:noProof/>
          <w:szCs w:val="21"/>
        </w:rPr>
        <w:drawing>
          <wp:anchor distT="0" distB="0" distL="0" distR="0" simplePos="0" relativeHeight="251659264" behindDoc="1" locked="0" layoutInCell="1" allowOverlap="1">
            <wp:simplePos x="0" y="0"/>
            <wp:positionH relativeFrom="column">
              <wp:posOffset>4362450</wp:posOffset>
            </wp:positionH>
            <wp:positionV relativeFrom="paragraph">
              <wp:posOffset>234950</wp:posOffset>
            </wp:positionV>
            <wp:extent cx="1244600" cy="495300"/>
            <wp:effectExtent l="0" t="0" r="0" b="0"/>
            <wp:wrapTight wrapText="bothSides">
              <wp:wrapPolygon edited="0">
                <wp:start x="0" y="0"/>
                <wp:lineTo x="0" y="20769"/>
                <wp:lineTo x="21159" y="20769"/>
                <wp:lineTo x="21159" y="0"/>
                <wp:lineTo x="0" y="0"/>
              </wp:wrapPolygon>
            </wp:wrapTight>
            <wp:docPr id="15" name="Picture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9" cstate="print"/>
                    <a:stretch>
                      <a:fillRect/>
                    </a:stretch>
                  </pic:blipFill>
                  <pic:spPr>
                    <a:xfrm>
                      <a:off x="0" y="0"/>
                      <a:ext cx="1244600" cy="495300"/>
                    </a:xfrm>
                    <a:prstGeom prst="rect">
                      <a:avLst/>
                    </a:prstGeom>
                  </pic:spPr>
                </pic:pic>
              </a:graphicData>
            </a:graphic>
          </wp:anchor>
        </w:drawing>
      </w:r>
      <w:r>
        <w:rPr>
          <w:color w:val="000000"/>
          <w:szCs w:val="21"/>
        </w:rPr>
        <w:t>1</w:t>
      </w:r>
      <w:r>
        <w:rPr>
          <w:color w:val="000000"/>
          <w:szCs w:val="21"/>
        </w:rPr>
        <w:t>．买回葡萄后，我们常常发现葡萄皮上有一层白霜，经研究后发现上面有一种微生物，利用它可以在家里自酿葡萄酒，这种微生物其实是（</w:t>
      </w:r>
      <w:r>
        <w:rPr>
          <w:color w:val="000000"/>
          <w:szCs w:val="21"/>
        </w:rPr>
        <w:tab/>
      </w:r>
      <w:r>
        <w:rPr>
          <w:rFonts w:hint="eastAsia"/>
          <w:color w:val="000000"/>
          <w:szCs w:val="21"/>
        </w:rPr>
        <w:t xml:space="preserve"> </w:t>
      </w:r>
      <w:r>
        <w:rPr>
          <w:rFonts w:hint="eastAsia"/>
          <w:color w:val="000000"/>
          <w:szCs w:val="21"/>
        </w:rPr>
        <w:t>）</w:t>
      </w:r>
    </w:p>
    <w:p w:rsidR="00B41AFE" w:rsidRDefault="00B70437">
      <w:pPr>
        <w:spacing w:line="290" w:lineRule="exact"/>
        <w:rPr>
          <w:szCs w:val="21"/>
        </w:rPr>
      </w:pPr>
      <w:r>
        <w:rPr>
          <w:color w:val="000000"/>
          <w:szCs w:val="21"/>
        </w:rPr>
        <w:t>A.</w:t>
      </w:r>
      <w:r>
        <w:rPr>
          <w:color w:val="000000"/>
          <w:szCs w:val="21"/>
        </w:rPr>
        <w:t>乳酸菌</w:t>
      </w:r>
      <w:r>
        <w:rPr>
          <w:rFonts w:hint="eastAsia"/>
          <w:color w:val="000000"/>
          <w:szCs w:val="21"/>
        </w:rPr>
        <w:t xml:space="preserve">   </w:t>
      </w:r>
      <w:r>
        <w:rPr>
          <w:color w:val="000000"/>
          <w:szCs w:val="21"/>
        </w:rPr>
        <w:t>B.</w:t>
      </w:r>
      <w:r>
        <w:rPr>
          <w:color w:val="000000"/>
          <w:szCs w:val="21"/>
        </w:rPr>
        <w:t>野生酵母菌</w:t>
      </w:r>
      <w:r>
        <w:rPr>
          <w:rFonts w:hint="eastAsia"/>
          <w:color w:val="000000"/>
          <w:szCs w:val="21"/>
        </w:rPr>
        <w:t xml:space="preserve">   </w:t>
      </w:r>
      <w:r>
        <w:rPr>
          <w:color w:val="000000"/>
          <w:szCs w:val="21"/>
        </w:rPr>
        <w:t>C.</w:t>
      </w:r>
      <w:r>
        <w:rPr>
          <w:color w:val="000000"/>
          <w:szCs w:val="21"/>
        </w:rPr>
        <w:t>枯草杆菌</w:t>
      </w:r>
      <w:r>
        <w:rPr>
          <w:rFonts w:hint="eastAsia"/>
          <w:color w:val="000000"/>
          <w:szCs w:val="21"/>
        </w:rPr>
        <w:t xml:space="preserve">   </w:t>
      </w:r>
      <w:r>
        <w:rPr>
          <w:color w:val="000000"/>
          <w:szCs w:val="21"/>
        </w:rPr>
        <w:t>D.</w:t>
      </w:r>
      <w:r>
        <w:rPr>
          <w:color w:val="000000"/>
          <w:szCs w:val="21"/>
        </w:rPr>
        <w:t>葡萄皮上的霉菌</w:t>
      </w:r>
    </w:p>
    <w:p w:rsidR="00B41AFE" w:rsidRDefault="00B70437">
      <w:pPr>
        <w:spacing w:line="300" w:lineRule="exact"/>
        <w:rPr>
          <w:szCs w:val="21"/>
        </w:rPr>
      </w:pPr>
      <w:r>
        <w:rPr>
          <w:color w:val="000000"/>
          <w:szCs w:val="21"/>
        </w:rPr>
        <w:t>2</w:t>
      </w:r>
      <w:r>
        <w:rPr>
          <w:color w:val="000000"/>
          <w:szCs w:val="21"/>
        </w:rPr>
        <w:t>．下列有关女性部分器官和功能的叙述中，正确的是（</w:t>
      </w:r>
      <w:r>
        <w:rPr>
          <w:rFonts w:hint="eastAsia"/>
          <w:color w:val="000000"/>
          <w:szCs w:val="21"/>
        </w:rPr>
        <w:t xml:space="preserve">     </w:t>
      </w:r>
      <w:r>
        <w:rPr>
          <w:rFonts w:hint="eastAsia"/>
          <w:color w:val="000000"/>
          <w:szCs w:val="21"/>
        </w:rPr>
        <w:t>）</w:t>
      </w:r>
    </w:p>
    <w:p w:rsidR="00B41AFE" w:rsidRDefault="00B70437">
      <w:pPr>
        <w:spacing w:line="304" w:lineRule="exact"/>
        <w:ind w:firstLine="20"/>
        <w:rPr>
          <w:szCs w:val="21"/>
        </w:rPr>
      </w:pPr>
      <w:r>
        <w:rPr>
          <w:color w:val="000000"/>
          <w:szCs w:val="21"/>
        </w:rPr>
        <w:t>A.</w:t>
      </w:r>
      <w:r>
        <w:rPr>
          <w:color w:val="000000"/>
          <w:szCs w:val="21"/>
        </w:rPr>
        <w:t>卵巢</w:t>
      </w:r>
      <w:r>
        <w:rPr>
          <w:rFonts w:hint="eastAsia"/>
          <w:color w:val="000000"/>
          <w:szCs w:val="21"/>
        </w:rPr>
        <w:t>——</w:t>
      </w:r>
      <w:r>
        <w:rPr>
          <w:color w:val="000000"/>
          <w:szCs w:val="21"/>
        </w:rPr>
        <w:t>受精场所</w:t>
      </w:r>
      <w:r>
        <w:rPr>
          <w:rFonts w:hint="eastAsia"/>
          <w:color w:val="000000"/>
          <w:szCs w:val="21"/>
        </w:rPr>
        <w:t xml:space="preserve">            </w:t>
      </w:r>
      <w:r>
        <w:rPr>
          <w:color w:val="000000"/>
          <w:szCs w:val="21"/>
        </w:rPr>
        <w:t>B.</w:t>
      </w:r>
      <w:r>
        <w:rPr>
          <w:color w:val="000000"/>
          <w:szCs w:val="21"/>
        </w:rPr>
        <w:t>胎盘和脐带</w:t>
      </w:r>
      <w:r>
        <w:rPr>
          <w:rFonts w:hint="eastAsia"/>
          <w:color w:val="000000"/>
          <w:szCs w:val="21"/>
        </w:rPr>
        <w:t>——</w:t>
      </w:r>
      <w:r>
        <w:rPr>
          <w:color w:val="000000"/>
          <w:szCs w:val="21"/>
        </w:rPr>
        <w:t>胚胎与母体交换物质的结构</w:t>
      </w:r>
    </w:p>
    <w:p w:rsidR="00B41AFE" w:rsidRDefault="00B70437">
      <w:pPr>
        <w:spacing w:line="335" w:lineRule="exact"/>
        <w:ind w:firstLine="20"/>
        <w:rPr>
          <w:szCs w:val="21"/>
        </w:rPr>
      </w:pPr>
      <w:r>
        <w:rPr>
          <w:color w:val="000000"/>
          <w:szCs w:val="21"/>
        </w:rPr>
        <w:t>C.</w:t>
      </w:r>
      <w:r>
        <w:rPr>
          <w:color w:val="000000"/>
          <w:szCs w:val="21"/>
        </w:rPr>
        <w:t>子宫</w:t>
      </w:r>
      <w:r>
        <w:rPr>
          <w:rFonts w:hint="eastAsia"/>
          <w:color w:val="000000"/>
          <w:szCs w:val="21"/>
        </w:rPr>
        <w:t>——</w:t>
      </w:r>
      <w:r>
        <w:rPr>
          <w:color w:val="000000"/>
          <w:szCs w:val="21"/>
        </w:rPr>
        <w:t>产生卵子的结构</w:t>
      </w:r>
      <w:r>
        <w:rPr>
          <w:rFonts w:hint="eastAsia"/>
          <w:color w:val="000000"/>
          <w:szCs w:val="21"/>
        </w:rPr>
        <w:t xml:space="preserve">      </w:t>
      </w:r>
      <w:r>
        <w:rPr>
          <w:color w:val="000000"/>
          <w:szCs w:val="21"/>
        </w:rPr>
        <w:t>D.</w:t>
      </w:r>
      <w:r>
        <w:rPr>
          <w:color w:val="000000"/>
          <w:szCs w:val="21"/>
        </w:rPr>
        <w:t>输卵管</w:t>
      </w:r>
      <w:r>
        <w:rPr>
          <w:rFonts w:hint="eastAsia"/>
          <w:color w:val="000000"/>
          <w:szCs w:val="21"/>
        </w:rPr>
        <w:t>——</w:t>
      </w:r>
      <w:r>
        <w:rPr>
          <w:color w:val="000000"/>
          <w:szCs w:val="21"/>
        </w:rPr>
        <w:t>胚胎发育主要场所</w:t>
      </w:r>
    </w:p>
    <w:p w:rsidR="00B41AFE" w:rsidRDefault="00B70437">
      <w:pPr>
        <w:spacing w:line="315" w:lineRule="exact"/>
        <w:rPr>
          <w:szCs w:val="21"/>
        </w:rPr>
      </w:pPr>
      <w:r>
        <w:rPr>
          <w:color w:val="000000"/>
          <w:szCs w:val="21"/>
        </w:rPr>
        <w:t>3</w:t>
      </w:r>
      <w:r>
        <w:rPr>
          <w:color w:val="000000"/>
          <w:szCs w:val="21"/>
        </w:rPr>
        <w:t>．我们不仅要学会使用基本工具和仪器进行测量，也应该会对身边一些常见的科学量进行估测，以下是某同学估测的一些数据，你认为该数据符合实际的是（</w:t>
      </w:r>
      <w:r>
        <w:rPr>
          <w:rFonts w:hint="eastAsia"/>
          <w:color w:val="000000"/>
          <w:szCs w:val="21"/>
        </w:rPr>
        <w:t xml:space="preserve">   </w:t>
      </w:r>
      <w:r>
        <w:rPr>
          <w:color w:val="000000"/>
          <w:szCs w:val="21"/>
        </w:rPr>
        <w:tab/>
      </w:r>
      <w:r>
        <w:rPr>
          <w:rFonts w:hint="eastAsia"/>
          <w:color w:val="000000"/>
          <w:szCs w:val="21"/>
        </w:rPr>
        <w:t>）</w:t>
      </w:r>
    </w:p>
    <w:p w:rsidR="00B41AFE" w:rsidRDefault="00B70437">
      <w:pPr>
        <w:spacing w:line="300" w:lineRule="exact"/>
        <w:rPr>
          <w:szCs w:val="21"/>
        </w:rPr>
      </w:pPr>
      <w:r>
        <w:rPr>
          <w:color w:val="000000"/>
          <w:szCs w:val="21"/>
        </w:rPr>
        <w:t>A</w:t>
      </w:r>
      <w:r>
        <w:rPr>
          <w:color w:val="000000"/>
          <w:szCs w:val="21"/>
        </w:rPr>
        <w:t>．十只鸡蛋的重力约为</w:t>
      </w:r>
      <w:r>
        <w:rPr>
          <w:color w:val="000000"/>
          <w:szCs w:val="21"/>
        </w:rPr>
        <w:t>5</w:t>
      </w:r>
      <w:r>
        <w:rPr>
          <w:color w:val="000000"/>
          <w:szCs w:val="21"/>
        </w:rPr>
        <w:t>牛</w:t>
      </w:r>
      <w:r>
        <w:rPr>
          <w:rFonts w:hint="eastAsia"/>
          <w:color w:val="000000"/>
          <w:szCs w:val="21"/>
        </w:rPr>
        <w:t xml:space="preserve">     </w:t>
      </w:r>
      <w:r>
        <w:rPr>
          <w:color w:val="000000"/>
          <w:szCs w:val="21"/>
        </w:rPr>
        <w:t>B</w:t>
      </w:r>
      <w:r>
        <w:rPr>
          <w:color w:val="000000"/>
          <w:szCs w:val="21"/>
        </w:rPr>
        <w:t>．成年人正常步行速度</w:t>
      </w:r>
      <w:r>
        <w:rPr>
          <w:color w:val="000000"/>
          <w:szCs w:val="21"/>
        </w:rPr>
        <w:t>1.3km</w:t>
      </w:r>
      <w:r>
        <w:rPr>
          <w:rFonts w:hint="eastAsia"/>
          <w:color w:val="000000"/>
          <w:szCs w:val="21"/>
        </w:rPr>
        <w:t>/</w:t>
      </w:r>
      <w:r>
        <w:rPr>
          <w:color w:val="000000"/>
          <w:szCs w:val="21"/>
        </w:rPr>
        <w:t>h</w:t>
      </w:r>
    </w:p>
    <w:p w:rsidR="00B41AFE" w:rsidRDefault="00B70437">
      <w:pPr>
        <w:spacing w:line="300" w:lineRule="exact"/>
        <w:rPr>
          <w:szCs w:val="21"/>
        </w:rPr>
      </w:pPr>
      <w:r>
        <w:rPr>
          <w:color w:val="000000"/>
          <w:szCs w:val="21"/>
        </w:rPr>
        <w:t>C</w:t>
      </w:r>
      <w:r>
        <w:rPr>
          <w:color w:val="000000"/>
          <w:szCs w:val="21"/>
        </w:rPr>
        <w:t>．一名中学生的体重约为</w:t>
      </w:r>
      <w:r>
        <w:rPr>
          <w:color w:val="000000"/>
          <w:szCs w:val="21"/>
        </w:rPr>
        <w:t>49N</w:t>
      </w:r>
      <w:r>
        <w:rPr>
          <w:rFonts w:hint="eastAsia"/>
          <w:color w:val="000000"/>
          <w:szCs w:val="21"/>
        </w:rPr>
        <w:t xml:space="preserve">   </w:t>
      </w:r>
      <w:r>
        <w:rPr>
          <w:color w:val="000000"/>
          <w:szCs w:val="21"/>
        </w:rPr>
        <w:t>D</w:t>
      </w:r>
      <w:r>
        <w:rPr>
          <w:color w:val="000000"/>
          <w:szCs w:val="21"/>
        </w:rPr>
        <w:t>．一名中学生的质量约为</w:t>
      </w:r>
      <w:r>
        <w:rPr>
          <w:color w:val="000000"/>
          <w:szCs w:val="21"/>
        </w:rPr>
        <w:t>500</w:t>
      </w:r>
      <w:r>
        <w:rPr>
          <w:color w:val="000000"/>
          <w:szCs w:val="21"/>
        </w:rPr>
        <w:t>千克</w:t>
      </w:r>
    </w:p>
    <w:p w:rsidR="00B41AFE" w:rsidRDefault="00B70437">
      <w:pPr>
        <w:spacing w:after="82" w:line="315" w:lineRule="exact"/>
        <w:rPr>
          <w:szCs w:val="21"/>
        </w:rPr>
      </w:pPr>
      <w:r>
        <w:rPr>
          <w:color w:val="000000"/>
          <w:szCs w:val="21"/>
        </w:rPr>
        <w:t>4</w:t>
      </w:r>
      <w:r>
        <w:rPr>
          <w:color w:val="000000"/>
          <w:szCs w:val="21"/>
        </w:rPr>
        <w:t>．下列结构对功能的自述，不合理的是（</w:t>
      </w:r>
      <w:r>
        <w:rPr>
          <w:color w:val="000000"/>
          <w:szCs w:val="21"/>
        </w:rPr>
        <w:tab/>
      </w:r>
      <w:r>
        <w:rPr>
          <w:color w:val="000000"/>
          <w:szCs w:val="21"/>
        </w:rPr>
        <w:tab/>
        <w:t>)</w:t>
      </w:r>
    </w:p>
    <w:p w:rsidR="00B41AFE" w:rsidRDefault="00B70437">
      <w:pPr>
        <w:rPr>
          <w:szCs w:val="21"/>
        </w:rPr>
      </w:pPr>
      <w:r>
        <w:rPr>
          <w:noProof/>
          <w:szCs w:val="21"/>
        </w:rPr>
        <w:drawing>
          <wp:inline distT="0" distB="0" distL="0" distR="0">
            <wp:extent cx="5003800" cy="749300"/>
            <wp:effectExtent l="0" t="0" r="6350" b="0"/>
            <wp:docPr id="28" name="Picture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pic:cNvPicPr>
                      <a:picLocks noChangeAspect="1"/>
                    </pic:cNvPicPr>
                  </pic:nvPicPr>
                  <pic:blipFill>
                    <a:blip r:embed="rId10" cstate="print"/>
                    <a:stretch>
                      <a:fillRect/>
                    </a:stretch>
                  </pic:blipFill>
                  <pic:spPr>
                    <a:xfrm>
                      <a:off x="0" y="0"/>
                      <a:ext cx="5003800" cy="749300"/>
                    </a:xfrm>
                    <a:prstGeom prst="rect">
                      <a:avLst/>
                    </a:prstGeom>
                  </pic:spPr>
                </pic:pic>
              </a:graphicData>
            </a:graphic>
          </wp:inline>
        </w:drawing>
      </w:r>
    </w:p>
    <w:p w:rsidR="00B41AFE" w:rsidRDefault="00B70437">
      <w:pPr>
        <w:ind w:firstLineChars="200" w:firstLine="422"/>
        <w:rPr>
          <w:b/>
          <w:bCs/>
          <w:szCs w:val="21"/>
        </w:rPr>
      </w:pPr>
      <w:r>
        <w:rPr>
          <w:rFonts w:hint="eastAsia"/>
          <w:b/>
          <w:bCs/>
          <w:szCs w:val="21"/>
        </w:rPr>
        <w:t>A              B                   C                 D</w:t>
      </w:r>
    </w:p>
    <w:p w:rsidR="00B41AFE" w:rsidRDefault="00B70437">
      <w:pPr>
        <w:spacing w:line="253" w:lineRule="exact"/>
        <w:rPr>
          <w:szCs w:val="21"/>
        </w:rPr>
      </w:pPr>
      <w:r>
        <w:rPr>
          <w:rFonts w:ascii="宋体" w:eastAsia="宋体" w:hAnsi="宋体" w:hint="eastAsia"/>
          <w:color w:val="000000"/>
          <w:szCs w:val="21"/>
        </w:rPr>
        <w:t xml:space="preserve"> 5.2018</w:t>
      </w:r>
      <w:r>
        <w:rPr>
          <w:rFonts w:ascii="宋体" w:eastAsia="宋体" w:hAnsi="宋体" w:hint="eastAsia"/>
          <w:color w:val="000000"/>
          <w:szCs w:val="21"/>
        </w:rPr>
        <w:t>年平昌冬奥会上，智能机器人</w:t>
      </w:r>
      <w:r>
        <w:rPr>
          <w:rFonts w:ascii="宋体" w:eastAsia="宋体" w:hAnsi="宋体" w:hint="eastAsia"/>
          <w:color w:val="000000"/>
          <w:szCs w:val="21"/>
        </w:rPr>
        <w:t>Troika</w:t>
      </w:r>
      <w:r>
        <w:rPr>
          <w:rFonts w:ascii="宋体" w:eastAsia="宋体" w:hAnsi="宋体" w:hint="eastAsia"/>
          <w:color w:val="000000"/>
          <w:szCs w:val="21"/>
        </w:rPr>
        <w:t>可以用简单语言与人交流</w:t>
      </w:r>
      <w:r>
        <w:rPr>
          <w:rFonts w:ascii="宋体" w:eastAsia="宋体" w:hAnsi="宋体" w:hint="eastAsia"/>
          <w:color w:val="000000"/>
          <w:szCs w:val="21"/>
        </w:rPr>
        <w:t>。</w:t>
      </w:r>
      <w:r>
        <w:rPr>
          <w:rFonts w:ascii="宋体" w:eastAsia="宋体" w:hAnsi="宋体" w:hint="eastAsia"/>
          <w:color w:val="000000"/>
          <w:szCs w:val="21"/>
        </w:rPr>
        <w:t>关于机器人的声音下列说法正确的是（</w:t>
      </w:r>
      <w:r>
        <w:rPr>
          <w:rFonts w:ascii="宋体" w:eastAsia="宋体" w:hAnsi="宋体" w:hint="eastAsia"/>
          <w:color w:val="000000"/>
          <w:szCs w:val="21"/>
        </w:rPr>
        <w:t xml:space="preserve"> </w:t>
      </w:r>
      <w:r>
        <w:rPr>
          <w:rFonts w:ascii="宋体" w:eastAsia="宋体" w:hAnsi="宋体" w:hint="eastAsia"/>
          <w:color w:val="000000"/>
          <w:szCs w:val="21"/>
        </w:rPr>
        <w:t>）</w:t>
      </w:r>
    </w:p>
    <w:p w:rsidR="00B41AFE" w:rsidRDefault="00B70437">
      <w:pPr>
        <w:numPr>
          <w:ilvl w:val="0"/>
          <w:numId w:val="1"/>
        </w:numPr>
        <w:spacing w:line="315" w:lineRule="exact"/>
        <w:rPr>
          <w:color w:val="000000"/>
          <w:szCs w:val="21"/>
        </w:rPr>
      </w:pPr>
      <w:r>
        <w:rPr>
          <w:noProof/>
          <w:szCs w:val="21"/>
        </w:rPr>
        <w:drawing>
          <wp:anchor distT="0" distB="0" distL="114300" distR="114300" simplePos="0" relativeHeight="251660288" behindDoc="1" locked="0" layoutInCell="1" allowOverlap="1">
            <wp:simplePos x="0" y="0"/>
            <wp:positionH relativeFrom="column">
              <wp:posOffset>3818890</wp:posOffset>
            </wp:positionH>
            <wp:positionV relativeFrom="paragraph">
              <wp:posOffset>56515</wp:posOffset>
            </wp:positionV>
            <wp:extent cx="1143000" cy="609600"/>
            <wp:effectExtent l="0" t="0" r="0" b="0"/>
            <wp:wrapTight wrapText="bothSides">
              <wp:wrapPolygon edited="0">
                <wp:start x="0" y="0"/>
                <wp:lineTo x="0" y="20925"/>
                <wp:lineTo x="21240" y="20925"/>
                <wp:lineTo x="21240" y="0"/>
                <wp:lineTo x="0" y="0"/>
              </wp:wrapPolygon>
            </wp:wrapTight>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1143000" cy="609600"/>
                    </a:xfrm>
                    <a:prstGeom prst="rect">
                      <a:avLst/>
                    </a:prstGeom>
                    <a:noFill/>
                    <a:ln>
                      <a:noFill/>
                    </a:ln>
                  </pic:spPr>
                </pic:pic>
              </a:graphicData>
            </a:graphic>
          </wp:anchor>
        </w:drawing>
      </w:r>
      <w:r>
        <w:rPr>
          <w:color w:val="000000"/>
          <w:szCs w:val="21"/>
        </w:rPr>
        <w:t>机器人的声音不是由振动产生的</w:t>
      </w:r>
      <w:r>
        <w:rPr>
          <w:rFonts w:hint="eastAsia"/>
          <w:color w:val="000000"/>
          <w:szCs w:val="21"/>
        </w:rPr>
        <w:t xml:space="preserve">            </w:t>
      </w:r>
    </w:p>
    <w:p w:rsidR="00B41AFE" w:rsidRDefault="00B70437">
      <w:pPr>
        <w:numPr>
          <w:ilvl w:val="0"/>
          <w:numId w:val="1"/>
        </w:numPr>
        <w:spacing w:line="315" w:lineRule="exact"/>
        <w:rPr>
          <w:szCs w:val="21"/>
        </w:rPr>
      </w:pPr>
      <w:r>
        <w:rPr>
          <w:color w:val="000000"/>
          <w:szCs w:val="21"/>
        </w:rPr>
        <w:t>B.</w:t>
      </w:r>
      <w:r>
        <w:rPr>
          <w:color w:val="000000"/>
          <w:szCs w:val="21"/>
        </w:rPr>
        <w:t>机器人的声音可以在真空中传播</w:t>
      </w:r>
    </w:p>
    <w:p w:rsidR="00B41AFE" w:rsidRDefault="00B70437">
      <w:pPr>
        <w:numPr>
          <w:ilvl w:val="0"/>
          <w:numId w:val="1"/>
        </w:numPr>
        <w:spacing w:line="315" w:lineRule="exact"/>
        <w:rPr>
          <w:color w:val="000000"/>
          <w:szCs w:val="21"/>
        </w:rPr>
      </w:pPr>
      <w:r>
        <w:rPr>
          <w:color w:val="000000"/>
          <w:szCs w:val="21"/>
        </w:rPr>
        <w:t>机器人的声音与运动员的声音音色不同</w:t>
      </w:r>
      <w:r>
        <w:rPr>
          <w:rFonts w:hint="eastAsia"/>
          <w:color w:val="000000"/>
          <w:szCs w:val="21"/>
        </w:rPr>
        <w:t xml:space="preserve">     </w:t>
      </w:r>
    </w:p>
    <w:p w:rsidR="00B41AFE" w:rsidRDefault="00B70437">
      <w:pPr>
        <w:spacing w:line="315" w:lineRule="exact"/>
        <w:rPr>
          <w:szCs w:val="21"/>
        </w:rPr>
      </w:pPr>
      <w:r>
        <w:rPr>
          <w:color w:val="000000"/>
          <w:szCs w:val="21"/>
        </w:rPr>
        <w:t>D</w:t>
      </w:r>
      <w:r>
        <w:rPr>
          <w:color w:val="000000"/>
          <w:szCs w:val="21"/>
        </w:rPr>
        <w:t>．机器人的声音在空气中的传播速度约为</w:t>
      </w:r>
      <w:r>
        <w:rPr>
          <w:color w:val="000000"/>
          <w:szCs w:val="21"/>
        </w:rPr>
        <w:t>3x105km</w:t>
      </w:r>
      <w:r>
        <w:rPr>
          <w:rFonts w:hint="eastAsia"/>
          <w:color w:val="000000"/>
          <w:szCs w:val="21"/>
        </w:rPr>
        <w:t>/</w:t>
      </w:r>
      <w:r>
        <w:rPr>
          <w:color w:val="000000"/>
          <w:szCs w:val="21"/>
        </w:rPr>
        <w:t>s</w:t>
      </w:r>
    </w:p>
    <w:p w:rsidR="00B41AFE" w:rsidRDefault="00B70437">
      <w:pPr>
        <w:spacing w:line="315" w:lineRule="exact"/>
        <w:rPr>
          <w:szCs w:val="21"/>
        </w:rPr>
      </w:pPr>
      <w:r>
        <w:rPr>
          <w:noProof/>
          <w:szCs w:val="21"/>
        </w:rPr>
        <w:drawing>
          <wp:anchor distT="0" distB="0" distL="114300" distR="114300" simplePos="0" relativeHeight="251661312" behindDoc="1" locked="0" layoutInCell="1" allowOverlap="1">
            <wp:simplePos x="0" y="0"/>
            <wp:positionH relativeFrom="column">
              <wp:posOffset>3906520</wp:posOffset>
            </wp:positionH>
            <wp:positionV relativeFrom="paragraph">
              <wp:posOffset>232410</wp:posOffset>
            </wp:positionV>
            <wp:extent cx="1066800" cy="952500"/>
            <wp:effectExtent l="0" t="0" r="0" b="0"/>
            <wp:wrapTight wrapText="bothSides">
              <wp:wrapPolygon edited="0">
                <wp:start x="0" y="0"/>
                <wp:lineTo x="0" y="21168"/>
                <wp:lineTo x="21214" y="21168"/>
                <wp:lineTo x="21214" y="0"/>
                <wp:lineTo x="0" y="0"/>
              </wp:wrapPolygon>
            </wp:wrapTight>
            <wp:docPr id="8"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2"/>
                    <a:stretch>
                      <a:fillRect/>
                    </a:stretch>
                  </pic:blipFill>
                  <pic:spPr>
                    <a:xfrm>
                      <a:off x="0" y="0"/>
                      <a:ext cx="1066800" cy="952500"/>
                    </a:xfrm>
                    <a:prstGeom prst="rect">
                      <a:avLst/>
                    </a:prstGeom>
                    <a:noFill/>
                    <a:ln>
                      <a:noFill/>
                    </a:ln>
                  </pic:spPr>
                </pic:pic>
              </a:graphicData>
            </a:graphic>
          </wp:anchor>
        </w:drawing>
      </w:r>
      <w:r>
        <w:rPr>
          <w:color w:val="000000"/>
          <w:szCs w:val="21"/>
        </w:rPr>
        <w:t>6</w:t>
      </w:r>
      <w:r>
        <w:rPr>
          <w:color w:val="000000"/>
          <w:szCs w:val="21"/>
        </w:rPr>
        <w:t>．右图是描述地球上不同位置的人释放手中石块的示意图，图中虚线表示石块的下落路径，则对石块下落路径的判断正确的是（</w:t>
      </w:r>
      <w:r>
        <w:rPr>
          <w:color w:val="000000"/>
          <w:szCs w:val="21"/>
        </w:rPr>
        <w:tab/>
        <w:t>)</w:t>
      </w:r>
    </w:p>
    <w:p w:rsidR="00B41AFE" w:rsidRDefault="00B70437">
      <w:pPr>
        <w:spacing w:line="320" w:lineRule="exact"/>
        <w:rPr>
          <w:color w:val="000000"/>
          <w:szCs w:val="21"/>
        </w:rPr>
      </w:pPr>
      <w:r>
        <w:rPr>
          <w:color w:val="000000"/>
          <w:szCs w:val="21"/>
        </w:rPr>
        <w:t>A.</w:t>
      </w:r>
      <w:r>
        <w:rPr>
          <w:color w:val="000000"/>
          <w:szCs w:val="21"/>
        </w:rPr>
        <w:t>只有甲正确</w:t>
      </w:r>
      <w:r>
        <w:rPr>
          <w:rFonts w:hint="eastAsia"/>
          <w:color w:val="000000"/>
          <w:szCs w:val="21"/>
        </w:rPr>
        <w:t xml:space="preserve">        </w:t>
      </w:r>
    </w:p>
    <w:p w:rsidR="00B41AFE" w:rsidRDefault="00B70437">
      <w:pPr>
        <w:spacing w:line="320" w:lineRule="exact"/>
        <w:rPr>
          <w:color w:val="000000"/>
          <w:szCs w:val="21"/>
        </w:rPr>
      </w:pPr>
      <w:r>
        <w:rPr>
          <w:color w:val="000000"/>
          <w:szCs w:val="21"/>
        </w:rPr>
        <w:t>B.</w:t>
      </w:r>
      <w:r>
        <w:rPr>
          <w:color w:val="000000"/>
          <w:szCs w:val="21"/>
        </w:rPr>
        <w:t>只有乙正确</w:t>
      </w:r>
      <w:r>
        <w:rPr>
          <w:rFonts w:hint="eastAsia"/>
          <w:color w:val="000000"/>
          <w:szCs w:val="21"/>
        </w:rPr>
        <w:t xml:space="preserve">     </w:t>
      </w:r>
    </w:p>
    <w:p w:rsidR="00B41AFE" w:rsidRDefault="00B70437">
      <w:pPr>
        <w:spacing w:line="320" w:lineRule="exact"/>
        <w:rPr>
          <w:color w:val="000000"/>
          <w:szCs w:val="21"/>
        </w:rPr>
      </w:pPr>
      <w:r>
        <w:rPr>
          <w:color w:val="000000"/>
          <w:szCs w:val="21"/>
        </w:rPr>
        <w:t>C.</w:t>
      </w:r>
      <w:r>
        <w:rPr>
          <w:color w:val="000000"/>
          <w:szCs w:val="21"/>
        </w:rPr>
        <w:t>只有丙正确</w:t>
      </w:r>
      <w:r>
        <w:rPr>
          <w:rFonts w:hint="eastAsia"/>
          <w:color w:val="000000"/>
          <w:szCs w:val="21"/>
        </w:rPr>
        <w:t xml:space="preserve">        </w:t>
      </w:r>
    </w:p>
    <w:p w:rsidR="00B41AFE" w:rsidRDefault="00B70437">
      <w:pPr>
        <w:spacing w:line="320" w:lineRule="exact"/>
        <w:rPr>
          <w:szCs w:val="21"/>
        </w:rPr>
      </w:pPr>
      <w:r>
        <w:rPr>
          <w:color w:val="000000"/>
          <w:szCs w:val="21"/>
        </w:rPr>
        <w:t>D.</w:t>
      </w:r>
      <w:r>
        <w:rPr>
          <w:color w:val="000000"/>
          <w:szCs w:val="21"/>
        </w:rPr>
        <w:t>只有丁正确</w:t>
      </w:r>
    </w:p>
    <w:p w:rsidR="00B41AFE" w:rsidRDefault="00B70437">
      <w:pPr>
        <w:spacing w:line="360" w:lineRule="exact"/>
        <w:rPr>
          <w:szCs w:val="21"/>
        </w:rPr>
      </w:pPr>
      <w:r>
        <w:rPr>
          <w:noProof/>
          <w:szCs w:val="21"/>
        </w:rPr>
        <w:drawing>
          <wp:anchor distT="0" distB="0" distL="114300" distR="114300" simplePos="0" relativeHeight="251662336" behindDoc="1" locked="0" layoutInCell="1" allowOverlap="1">
            <wp:simplePos x="0" y="0"/>
            <wp:positionH relativeFrom="column">
              <wp:posOffset>4133850</wp:posOffset>
            </wp:positionH>
            <wp:positionV relativeFrom="paragraph">
              <wp:posOffset>449580</wp:posOffset>
            </wp:positionV>
            <wp:extent cx="533400" cy="257175"/>
            <wp:effectExtent l="0" t="0" r="0" b="9525"/>
            <wp:wrapTight wrapText="bothSides">
              <wp:wrapPolygon edited="0">
                <wp:start x="0" y="0"/>
                <wp:lineTo x="0" y="20800"/>
                <wp:lineTo x="20829" y="20800"/>
                <wp:lineTo x="20829" y="0"/>
                <wp:lineTo x="0" y="0"/>
              </wp:wrapPolygon>
            </wp:wrapTight>
            <wp:docPr id="9"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3"/>
                    <a:stretch>
                      <a:fillRect/>
                    </a:stretch>
                  </pic:blipFill>
                  <pic:spPr>
                    <a:xfrm>
                      <a:off x="0" y="0"/>
                      <a:ext cx="533400" cy="257175"/>
                    </a:xfrm>
                    <a:prstGeom prst="rect">
                      <a:avLst/>
                    </a:prstGeom>
                    <a:noFill/>
                    <a:ln>
                      <a:noFill/>
                    </a:ln>
                  </pic:spPr>
                </pic:pic>
              </a:graphicData>
            </a:graphic>
          </wp:anchor>
        </w:drawing>
      </w:r>
      <w:r>
        <w:rPr>
          <w:noProof/>
          <w:szCs w:val="21"/>
        </w:rPr>
        <w:drawing>
          <wp:anchor distT="0" distB="0" distL="0" distR="0" simplePos="0" relativeHeight="251664384" behindDoc="1" locked="0" layoutInCell="1" allowOverlap="1">
            <wp:simplePos x="0" y="0"/>
            <wp:positionH relativeFrom="column">
              <wp:posOffset>5723255</wp:posOffset>
            </wp:positionH>
            <wp:positionV relativeFrom="paragraph">
              <wp:posOffset>241300</wp:posOffset>
            </wp:positionV>
            <wp:extent cx="609600" cy="609600"/>
            <wp:effectExtent l="0" t="0" r="0" b="0"/>
            <wp:wrapTight wrapText="bothSides">
              <wp:wrapPolygon edited="0">
                <wp:start x="0" y="0"/>
                <wp:lineTo x="0" y="20925"/>
                <wp:lineTo x="20925" y="20925"/>
                <wp:lineTo x="20925" y="0"/>
                <wp:lineTo x="0" y="0"/>
              </wp:wrapPolygon>
            </wp:wrapTight>
            <wp:docPr id="60" name="Picture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
                    <pic:cNvPicPr>
                      <a:picLocks noChangeAspect="1"/>
                    </pic:cNvPicPr>
                  </pic:nvPicPr>
                  <pic:blipFill>
                    <a:blip r:embed="rId14" cstate="print"/>
                    <a:stretch>
                      <a:fillRect/>
                    </a:stretch>
                  </pic:blipFill>
                  <pic:spPr>
                    <a:xfrm>
                      <a:off x="0" y="0"/>
                      <a:ext cx="609600" cy="609600"/>
                    </a:xfrm>
                    <a:prstGeom prst="rect">
                      <a:avLst/>
                    </a:prstGeom>
                  </pic:spPr>
                </pic:pic>
              </a:graphicData>
            </a:graphic>
          </wp:anchor>
        </w:drawing>
      </w:r>
      <w:r>
        <w:rPr>
          <w:color w:val="000000"/>
          <w:szCs w:val="21"/>
        </w:rPr>
        <w:t>7</w:t>
      </w:r>
      <w:r>
        <w:rPr>
          <w:color w:val="000000"/>
          <w:szCs w:val="21"/>
        </w:rPr>
        <w:t>、</w:t>
      </w:r>
      <w:r>
        <w:rPr>
          <w:color w:val="000000"/>
          <w:szCs w:val="21"/>
        </w:rPr>
        <w:t>2009</w:t>
      </w:r>
      <w:r>
        <w:rPr>
          <w:color w:val="000000"/>
          <w:szCs w:val="21"/>
        </w:rPr>
        <w:t>年</w:t>
      </w:r>
      <w:r>
        <w:rPr>
          <w:color w:val="000000"/>
          <w:szCs w:val="21"/>
        </w:rPr>
        <w:t>7</w:t>
      </w:r>
      <w:r>
        <w:rPr>
          <w:color w:val="000000"/>
          <w:szCs w:val="21"/>
        </w:rPr>
        <w:t>月</w:t>
      </w:r>
      <w:r>
        <w:rPr>
          <w:color w:val="000000"/>
          <w:szCs w:val="21"/>
        </w:rPr>
        <w:t>22</w:t>
      </w:r>
      <w:r>
        <w:rPr>
          <w:color w:val="000000"/>
          <w:szCs w:val="21"/>
        </w:rPr>
        <w:t>日上午，摄影爱好者在定海东山公园上空拍到了难得一见的日偏食景象（如图）。此时，若将太阳光垂直照射在纸板一个很小的</w:t>
      </w:r>
      <w:r>
        <w:rPr>
          <w:color w:val="000000"/>
          <w:szCs w:val="21"/>
        </w:rPr>
        <w:t>“Δ”</w:t>
      </w:r>
      <w:r>
        <w:rPr>
          <w:color w:val="000000"/>
          <w:szCs w:val="21"/>
        </w:rPr>
        <w:t>形孔上，那么在地面形成的光斑是（</w:t>
      </w:r>
      <w:r>
        <w:rPr>
          <w:rFonts w:hint="eastAsia"/>
          <w:color w:val="000000"/>
          <w:szCs w:val="21"/>
        </w:rPr>
        <w:t xml:space="preserve">    </w:t>
      </w:r>
      <w:r>
        <w:rPr>
          <w:color w:val="000000"/>
          <w:szCs w:val="21"/>
        </w:rPr>
        <w:t>）</w:t>
      </w:r>
      <w:r>
        <w:rPr>
          <w:color w:val="000000"/>
          <w:szCs w:val="21"/>
        </w:rPr>
        <w:tab/>
      </w:r>
      <w:r>
        <w:rPr>
          <w:rFonts w:hint="eastAsia"/>
          <w:color w:val="000000"/>
          <w:szCs w:val="21"/>
        </w:rPr>
        <w:t xml:space="preserve"> </w:t>
      </w:r>
    </w:p>
    <w:p w:rsidR="00B41AFE" w:rsidRDefault="00B70437">
      <w:pPr>
        <w:spacing w:line="360" w:lineRule="exact"/>
        <w:rPr>
          <w:szCs w:val="21"/>
        </w:rPr>
      </w:pPr>
      <w:r>
        <w:rPr>
          <w:noProof/>
          <w:szCs w:val="21"/>
        </w:rPr>
        <w:drawing>
          <wp:anchor distT="0" distB="0" distL="114300" distR="114300" simplePos="0" relativeHeight="251663360" behindDoc="1" locked="0" layoutInCell="1" allowOverlap="1">
            <wp:simplePos x="0" y="0"/>
            <wp:positionH relativeFrom="column">
              <wp:posOffset>1294130</wp:posOffset>
            </wp:positionH>
            <wp:positionV relativeFrom="paragraph">
              <wp:posOffset>22860</wp:posOffset>
            </wp:positionV>
            <wp:extent cx="473075" cy="228600"/>
            <wp:effectExtent l="0" t="0" r="3175" b="0"/>
            <wp:wrapTight wrapText="bothSides">
              <wp:wrapPolygon edited="0">
                <wp:start x="21600" y="21600"/>
                <wp:lineTo x="21600" y="1800"/>
                <wp:lineTo x="725" y="1800"/>
                <wp:lineTo x="725" y="21600"/>
                <wp:lineTo x="21600" y="21600"/>
              </wp:wrapPolygon>
            </wp:wrapTight>
            <wp:docPr id="10"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3"/>
                    <a:stretch>
                      <a:fillRect/>
                    </a:stretch>
                  </pic:blipFill>
                  <pic:spPr>
                    <a:xfrm rot="10800000">
                      <a:off x="0" y="0"/>
                      <a:ext cx="473075" cy="228600"/>
                    </a:xfrm>
                    <a:prstGeom prst="rect">
                      <a:avLst/>
                    </a:prstGeom>
                    <a:noFill/>
                    <a:ln>
                      <a:noFill/>
                    </a:ln>
                  </pic:spPr>
                </pic:pic>
              </a:graphicData>
            </a:graphic>
          </wp:anchor>
        </w:drawing>
      </w:r>
      <w:r>
        <w:rPr>
          <w:color w:val="000000"/>
          <w:szCs w:val="21"/>
        </w:rPr>
        <w:t>A.“Δ”</w:t>
      </w:r>
      <w:r>
        <w:rPr>
          <w:color w:val="000000"/>
          <w:szCs w:val="21"/>
        </w:rPr>
        <w:t>形</w:t>
      </w:r>
      <w:r>
        <w:rPr>
          <w:rFonts w:hint="eastAsia"/>
          <w:color w:val="000000"/>
          <w:szCs w:val="21"/>
        </w:rPr>
        <w:t xml:space="preserve"> B.                 </w:t>
      </w:r>
      <w:r>
        <w:rPr>
          <w:rFonts w:hint="eastAsia"/>
          <w:color w:val="000000"/>
          <w:szCs w:val="21"/>
        </w:rPr>
        <w:t>形</w:t>
      </w:r>
      <w:r>
        <w:rPr>
          <w:rFonts w:hint="eastAsia"/>
          <w:color w:val="000000"/>
          <w:szCs w:val="21"/>
        </w:rPr>
        <w:t xml:space="preserve">          </w:t>
      </w:r>
      <w:r>
        <w:rPr>
          <w:color w:val="000000"/>
          <w:szCs w:val="21"/>
        </w:rPr>
        <w:t>C.“O”</w:t>
      </w:r>
      <w:r>
        <w:rPr>
          <w:color w:val="000000"/>
          <w:szCs w:val="21"/>
        </w:rPr>
        <w:t>方形</w:t>
      </w:r>
      <w:r>
        <w:rPr>
          <w:rFonts w:hint="eastAsia"/>
          <w:color w:val="000000"/>
          <w:szCs w:val="21"/>
        </w:rPr>
        <w:t xml:space="preserve">         </w:t>
      </w:r>
      <w:r>
        <w:rPr>
          <w:color w:val="000000"/>
          <w:szCs w:val="21"/>
        </w:rPr>
        <w:t>D.</w:t>
      </w:r>
      <w:r>
        <w:rPr>
          <w:color w:val="000000"/>
          <w:szCs w:val="21"/>
        </w:rPr>
        <w:t>形</w:t>
      </w:r>
    </w:p>
    <w:p w:rsidR="00B41AFE" w:rsidRDefault="00B70437">
      <w:pPr>
        <w:spacing w:line="285" w:lineRule="exact"/>
        <w:rPr>
          <w:szCs w:val="21"/>
        </w:rPr>
      </w:pPr>
      <w:r>
        <w:rPr>
          <w:color w:val="000000"/>
          <w:szCs w:val="21"/>
        </w:rPr>
        <w:lastRenderedPageBreak/>
        <w:t>8</w:t>
      </w:r>
      <w:r>
        <w:rPr>
          <w:color w:val="000000"/>
          <w:szCs w:val="21"/>
        </w:rPr>
        <w:t>．下图是某种昆虫的发育过程模式图，下列叙述错误的是</w:t>
      </w:r>
      <w:r>
        <w:rPr>
          <w:rFonts w:hint="eastAsia"/>
          <w:color w:val="000000"/>
          <w:szCs w:val="21"/>
        </w:rPr>
        <w:t>（</w:t>
      </w:r>
      <w:r>
        <w:rPr>
          <w:rFonts w:hint="eastAsia"/>
          <w:color w:val="000000"/>
          <w:szCs w:val="21"/>
        </w:rPr>
        <w:t xml:space="preserve">    </w:t>
      </w:r>
      <w:r>
        <w:rPr>
          <w:rFonts w:hint="eastAsia"/>
          <w:color w:val="000000"/>
          <w:szCs w:val="21"/>
        </w:rPr>
        <w:t>）</w:t>
      </w:r>
    </w:p>
    <w:p w:rsidR="00B41AFE" w:rsidRDefault="00B70437">
      <w:pPr>
        <w:spacing w:line="285" w:lineRule="exact"/>
        <w:rPr>
          <w:szCs w:val="21"/>
        </w:rPr>
      </w:pPr>
      <w:r>
        <w:rPr>
          <w:rFonts w:ascii="宋体" w:eastAsia="宋体" w:hAnsi="宋体" w:cs="宋体"/>
          <w:noProof/>
          <w:sz w:val="24"/>
          <w:szCs w:val="24"/>
        </w:rPr>
        <w:drawing>
          <wp:anchor distT="0" distB="0" distL="114300" distR="114300" simplePos="0" relativeHeight="251665408" behindDoc="1" locked="0" layoutInCell="1" allowOverlap="1">
            <wp:simplePos x="0" y="0"/>
            <wp:positionH relativeFrom="column">
              <wp:posOffset>3866515</wp:posOffset>
            </wp:positionH>
            <wp:positionV relativeFrom="paragraph">
              <wp:posOffset>-86995</wp:posOffset>
            </wp:positionV>
            <wp:extent cx="849630" cy="765175"/>
            <wp:effectExtent l="0" t="0" r="7620" b="0"/>
            <wp:wrapTight wrapText="bothSides">
              <wp:wrapPolygon edited="0">
                <wp:start x="0" y="0"/>
                <wp:lineTo x="0" y="20973"/>
                <wp:lineTo x="21309" y="20973"/>
                <wp:lineTo x="21309" y="0"/>
                <wp:lineTo x="0" y="0"/>
              </wp:wrapPolygon>
            </wp:wrapTight>
            <wp:docPr id="12"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descr="IMG_256"/>
                    <pic:cNvPicPr>
                      <a:picLocks noChangeAspect="1"/>
                    </pic:cNvPicPr>
                  </pic:nvPicPr>
                  <pic:blipFill>
                    <a:blip r:embed="rId15"/>
                    <a:stretch>
                      <a:fillRect/>
                    </a:stretch>
                  </pic:blipFill>
                  <pic:spPr>
                    <a:xfrm>
                      <a:off x="0" y="0"/>
                      <a:ext cx="849630" cy="765175"/>
                    </a:xfrm>
                    <a:prstGeom prst="rect">
                      <a:avLst/>
                    </a:prstGeom>
                    <a:noFill/>
                    <a:ln w="9525">
                      <a:noFill/>
                    </a:ln>
                  </pic:spPr>
                </pic:pic>
              </a:graphicData>
            </a:graphic>
          </wp:anchor>
        </w:drawing>
      </w:r>
      <w:r>
        <w:rPr>
          <w:color w:val="000000"/>
          <w:szCs w:val="21"/>
        </w:rPr>
        <w:t>A.</w:t>
      </w:r>
      <w:r>
        <w:rPr>
          <w:color w:val="000000"/>
          <w:szCs w:val="21"/>
        </w:rPr>
        <w:t>该昆虫的发育过程属于完全变态发育</w:t>
      </w:r>
    </w:p>
    <w:p w:rsidR="00B41AFE" w:rsidRDefault="00B70437">
      <w:pPr>
        <w:spacing w:line="285" w:lineRule="exact"/>
        <w:rPr>
          <w:szCs w:val="21"/>
        </w:rPr>
      </w:pPr>
      <w:r>
        <w:rPr>
          <w:color w:val="000000"/>
          <w:szCs w:val="21"/>
        </w:rPr>
        <w:t>B.</w:t>
      </w:r>
      <w:r>
        <w:rPr>
          <w:color w:val="000000"/>
          <w:szCs w:val="21"/>
        </w:rPr>
        <w:t>该昆虫的生殖方式是有性生殖</w:t>
      </w:r>
    </w:p>
    <w:p w:rsidR="00B41AFE" w:rsidRDefault="00B70437">
      <w:pPr>
        <w:spacing w:line="285" w:lineRule="exact"/>
        <w:rPr>
          <w:szCs w:val="21"/>
        </w:rPr>
      </w:pPr>
      <w:r>
        <w:rPr>
          <w:color w:val="000000"/>
          <w:szCs w:val="21"/>
        </w:rPr>
        <w:t>C.</w:t>
      </w:r>
      <w:r>
        <w:rPr>
          <w:color w:val="000000"/>
          <w:szCs w:val="21"/>
        </w:rPr>
        <w:t>该图可表示蝗虫的发育过程</w:t>
      </w:r>
    </w:p>
    <w:p w:rsidR="00B41AFE" w:rsidRDefault="00B70437">
      <w:pPr>
        <w:spacing w:line="285" w:lineRule="exact"/>
        <w:rPr>
          <w:color w:val="000000"/>
          <w:szCs w:val="21"/>
        </w:rPr>
      </w:pPr>
      <w:r>
        <w:rPr>
          <w:color w:val="000000"/>
          <w:szCs w:val="21"/>
        </w:rPr>
        <w:t>D</w:t>
      </w:r>
      <w:r>
        <w:rPr>
          <w:color w:val="000000"/>
          <w:szCs w:val="21"/>
        </w:rPr>
        <w:t>.</w:t>
      </w:r>
      <w:r>
        <w:rPr>
          <w:color w:val="000000"/>
          <w:szCs w:val="21"/>
        </w:rPr>
        <w:t>若该昆虫是一种害虫，则幼虫期对农作物的危害最大</w:t>
      </w:r>
    </w:p>
    <w:p w:rsidR="00B41AFE" w:rsidRDefault="00B70437">
      <w:pPr>
        <w:spacing w:line="316" w:lineRule="exact"/>
        <w:rPr>
          <w:szCs w:val="21"/>
        </w:rPr>
      </w:pPr>
      <w:r>
        <w:rPr>
          <w:color w:val="000000"/>
          <w:szCs w:val="21"/>
        </w:rPr>
        <w:t>9.20</w:t>
      </w:r>
      <w:r>
        <w:rPr>
          <w:color w:val="000000"/>
          <w:szCs w:val="21"/>
        </w:rPr>
        <w:t>世纪</w:t>
      </w:r>
      <w:r>
        <w:rPr>
          <w:color w:val="000000"/>
          <w:szCs w:val="21"/>
        </w:rPr>
        <w:t>70</w:t>
      </w:r>
      <w:r>
        <w:rPr>
          <w:color w:val="000000"/>
          <w:szCs w:val="21"/>
        </w:rPr>
        <w:t>年代以来，</w:t>
      </w:r>
      <w:r>
        <w:rPr>
          <w:color w:val="000000"/>
          <w:szCs w:val="21"/>
        </w:rPr>
        <w:t>“</w:t>
      </w:r>
      <w:r>
        <w:rPr>
          <w:color w:val="000000"/>
          <w:szCs w:val="21"/>
        </w:rPr>
        <w:t>试管婴儿</w:t>
      </w:r>
      <w:r>
        <w:rPr>
          <w:color w:val="000000"/>
          <w:szCs w:val="21"/>
        </w:rPr>
        <w:t>”</w:t>
      </w:r>
      <w:r>
        <w:rPr>
          <w:color w:val="000000"/>
          <w:szCs w:val="21"/>
        </w:rPr>
        <w:t>、</w:t>
      </w:r>
      <w:r>
        <w:rPr>
          <w:color w:val="000000"/>
          <w:szCs w:val="21"/>
        </w:rPr>
        <w:t>“</w:t>
      </w:r>
      <w:r>
        <w:rPr>
          <w:color w:val="000000"/>
          <w:szCs w:val="21"/>
        </w:rPr>
        <w:t>克隆技术</w:t>
      </w:r>
      <w:r>
        <w:rPr>
          <w:color w:val="000000"/>
          <w:szCs w:val="21"/>
        </w:rPr>
        <w:t>”</w:t>
      </w:r>
      <w:r>
        <w:rPr>
          <w:color w:val="000000"/>
          <w:szCs w:val="21"/>
        </w:rPr>
        <w:t>等生物科学新技术层出不穷。</w:t>
      </w:r>
      <w:r>
        <w:rPr>
          <w:color w:val="000000"/>
          <w:szCs w:val="21"/>
        </w:rPr>
        <w:t>“</w:t>
      </w:r>
      <w:r>
        <w:rPr>
          <w:color w:val="000000"/>
          <w:szCs w:val="21"/>
        </w:rPr>
        <w:t>试管婴儿</w:t>
      </w:r>
      <w:r>
        <w:rPr>
          <w:color w:val="000000"/>
          <w:szCs w:val="21"/>
        </w:rPr>
        <w:t>”</w:t>
      </w:r>
      <w:r>
        <w:rPr>
          <w:color w:val="000000"/>
          <w:szCs w:val="21"/>
        </w:rPr>
        <w:t>是指分别将卵子与精子取出后，置于试管内使其受精，再将受精卵移植回母体子宫内发育成胎儿。</w:t>
      </w:r>
      <w:r>
        <w:rPr>
          <w:color w:val="000000"/>
          <w:szCs w:val="21"/>
        </w:rPr>
        <w:t>“</w:t>
      </w:r>
      <w:r>
        <w:rPr>
          <w:color w:val="000000"/>
          <w:szCs w:val="21"/>
        </w:rPr>
        <w:t>克隆技术</w:t>
      </w:r>
      <w:r>
        <w:rPr>
          <w:color w:val="000000"/>
          <w:szCs w:val="21"/>
        </w:rPr>
        <w:t>”</w:t>
      </w:r>
      <w:r>
        <w:rPr>
          <w:color w:val="000000"/>
          <w:szCs w:val="21"/>
        </w:rPr>
        <w:t>是指用哺乳动物的体细胞培育出动物新个体，</w:t>
      </w:r>
      <w:r>
        <w:rPr>
          <w:color w:val="000000"/>
          <w:szCs w:val="21"/>
        </w:rPr>
        <w:t>1997</w:t>
      </w:r>
      <w:r>
        <w:rPr>
          <w:color w:val="000000"/>
          <w:szCs w:val="21"/>
        </w:rPr>
        <w:t>年第一只克隆羊</w:t>
      </w:r>
      <w:r>
        <w:rPr>
          <w:color w:val="000000"/>
          <w:szCs w:val="21"/>
        </w:rPr>
        <w:t>“</w:t>
      </w:r>
      <w:r>
        <w:rPr>
          <w:color w:val="000000"/>
          <w:szCs w:val="21"/>
        </w:rPr>
        <w:t>多利</w:t>
      </w:r>
      <w:r>
        <w:rPr>
          <w:color w:val="000000"/>
          <w:szCs w:val="21"/>
        </w:rPr>
        <w:t>”</w:t>
      </w:r>
      <w:r>
        <w:rPr>
          <w:color w:val="000000"/>
          <w:szCs w:val="21"/>
        </w:rPr>
        <w:t>就是其中一个例子。</w:t>
      </w:r>
      <w:r>
        <w:rPr>
          <w:color w:val="000000"/>
          <w:szCs w:val="21"/>
        </w:rPr>
        <w:t>“</w:t>
      </w:r>
      <w:r>
        <w:rPr>
          <w:color w:val="000000"/>
          <w:szCs w:val="21"/>
        </w:rPr>
        <w:t>试管婴儿</w:t>
      </w:r>
      <w:r>
        <w:rPr>
          <w:color w:val="000000"/>
          <w:szCs w:val="21"/>
        </w:rPr>
        <w:t>”</w:t>
      </w:r>
      <w:r>
        <w:rPr>
          <w:color w:val="000000"/>
          <w:szCs w:val="21"/>
        </w:rPr>
        <w:t>和</w:t>
      </w:r>
      <w:r>
        <w:rPr>
          <w:color w:val="000000"/>
          <w:szCs w:val="21"/>
        </w:rPr>
        <w:t>“</w:t>
      </w:r>
      <w:r>
        <w:rPr>
          <w:color w:val="000000"/>
          <w:szCs w:val="21"/>
        </w:rPr>
        <w:t>多利</w:t>
      </w:r>
      <w:r>
        <w:rPr>
          <w:color w:val="000000"/>
          <w:szCs w:val="21"/>
        </w:rPr>
        <w:t>”</w:t>
      </w:r>
      <w:r>
        <w:rPr>
          <w:color w:val="000000"/>
          <w:szCs w:val="21"/>
        </w:rPr>
        <w:t>绵羊的诞生分别属</w:t>
      </w:r>
      <w:r>
        <w:rPr>
          <w:rFonts w:hint="eastAsia"/>
          <w:color w:val="000000"/>
          <w:szCs w:val="21"/>
        </w:rPr>
        <w:t>（</w:t>
      </w:r>
      <w:r>
        <w:rPr>
          <w:rFonts w:hint="eastAsia"/>
          <w:color w:val="000000"/>
          <w:szCs w:val="21"/>
        </w:rPr>
        <w:t xml:space="preserve"> </w:t>
      </w:r>
      <w:r>
        <w:rPr>
          <w:rFonts w:hint="eastAsia"/>
          <w:color w:val="000000"/>
          <w:szCs w:val="21"/>
        </w:rPr>
        <w:t>）</w:t>
      </w:r>
    </w:p>
    <w:p w:rsidR="00B41AFE" w:rsidRDefault="00B70437">
      <w:pPr>
        <w:spacing w:line="316" w:lineRule="exact"/>
        <w:rPr>
          <w:szCs w:val="21"/>
        </w:rPr>
      </w:pPr>
      <w:r>
        <w:rPr>
          <w:color w:val="000000"/>
          <w:szCs w:val="21"/>
        </w:rPr>
        <w:t>A.</w:t>
      </w:r>
      <w:r>
        <w:rPr>
          <w:color w:val="000000"/>
          <w:szCs w:val="21"/>
        </w:rPr>
        <w:t>都属于有性生殖</w:t>
      </w:r>
      <w:r>
        <w:rPr>
          <w:rFonts w:hint="eastAsia"/>
          <w:color w:val="000000"/>
          <w:szCs w:val="21"/>
        </w:rPr>
        <w:t xml:space="preserve">                          </w:t>
      </w:r>
      <w:r>
        <w:rPr>
          <w:color w:val="000000"/>
          <w:szCs w:val="21"/>
        </w:rPr>
        <w:t>B.</w:t>
      </w:r>
      <w:r>
        <w:rPr>
          <w:color w:val="000000"/>
          <w:szCs w:val="21"/>
        </w:rPr>
        <w:t>都属于无性生殖</w:t>
      </w:r>
    </w:p>
    <w:p w:rsidR="00B41AFE" w:rsidRDefault="00B70437">
      <w:pPr>
        <w:spacing w:line="285" w:lineRule="exact"/>
        <w:rPr>
          <w:szCs w:val="21"/>
        </w:rPr>
      </w:pPr>
      <w:r>
        <w:rPr>
          <w:color w:val="000000"/>
          <w:szCs w:val="21"/>
        </w:rPr>
        <w:t>C.</w:t>
      </w:r>
      <w:r>
        <w:rPr>
          <w:color w:val="000000"/>
          <w:szCs w:val="21"/>
        </w:rPr>
        <w:t>前者属于有性生殖后者属于无性生殖</w:t>
      </w:r>
      <w:r>
        <w:rPr>
          <w:color w:val="000000"/>
          <w:szCs w:val="21"/>
        </w:rPr>
        <w:t>.</w:t>
      </w:r>
      <w:r>
        <w:rPr>
          <w:rFonts w:hint="eastAsia"/>
          <w:color w:val="000000"/>
          <w:szCs w:val="21"/>
        </w:rPr>
        <w:t xml:space="preserve">      </w:t>
      </w:r>
      <w:r>
        <w:rPr>
          <w:rFonts w:hint="eastAsia"/>
          <w:color w:val="000000"/>
          <w:szCs w:val="21"/>
        </w:rPr>
        <w:t xml:space="preserve">  </w:t>
      </w:r>
      <w:r>
        <w:rPr>
          <w:color w:val="000000"/>
          <w:szCs w:val="21"/>
        </w:rPr>
        <w:t>D.</w:t>
      </w:r>
      <w:r>
        <w:rPr>
          <w:color w:val="000000"/>
          <w:szCs w:val="21"/>
        </w:rPr>
        <w:t>前者属于无性生殖后者属于有性生殖</w:t>
      </w:r>
    </w:p>
    <w:p w:rsidR="00B41AFE" w:rsidRDefault="00B70437">
      <w:pPr>
        <w:spacing w:line="316" w:lineRule="exact"/>
        <w:rPr>
          <w:szCs w:val="21"/>
        </w:rPr>
      </w:pPr>
      <w:r>
        <w:rPr>
          <w:color w:val="000000"/>
          <w:szCs w:val="21"/>
        </w:rPr>
        <w:t>10.</w:t>
      </w:r>
      <w:r>
        <w:rPr>
          <w:color w:val="000000"/>
          <w:szCs w:val="21"/>
        </w:rPr>
        <w:t>如图是运动员踢足球时，足球运动的路径。下列过程中足球的运动状态没有发生改变的是（</w:t>
      </w:r>
      <w:r>
        <w:rPr>
          <w:rFonts w:hint="eastAsia"/>
          <w:color w:val="000000"/>
          <w:szCs w:val="21"/>
        </w:rPr>
        <w:t xml:space="preserve">    </w:t>
      </w:r>
      <w:r>
        <w:rPr>
          <w:color w:val="000000"/>
          <w:szCs w:val="21"/>
        </w:rPr>
        <w:t>）</w:t>
      </w:r>
      <w:r>
        <w:rPr>
          <w:rFonts w:hint="eastAsia"/>
          <w:color w:val="000000"/>
          <w:szCs w:val="21"/>
        </w:rPr>
        <w:t xml:space="preserve"> </w:t>
      </w:r>
    </w:p>
    <w:p w:rsidR="00B41AFE" w:rsidRDefault="00B70437">
      <w:pPr>
        <w:spacing w:line="306" w:lineRule="exact"/>
        <w:ind w:firstLine="20"/>
        <w:rPr>
          <w:szCs w:val="21"/>
        </w:rPr>
      </w:pPr>
      <w:r>
        <w:rPr>
          <w:color w:val="000000"/>
          <w:szCs w:val="21"/>
        </w:rPr>
        <w:t>A.</w:t>
      </w:r>
      <w:r>
        <w:rPr>
          <w:color w:val="000000"/>
          <w:szCs w:val="21"/>
        </w:rPr>
        <w:t>足球飞到最高点时</w:t>
      </w:r>
      <w:r>
        <w:rPr>
          <w:rFonts w:hint="eastAsia"/>
          <w:color w:val="000000"/>
          <w:szCs w:val="21"/>
        </w:rPr>
        <w:t xml:space="preserve">   </w:t>
      </w:r>
      <w:r>
        <w:rPr>
          <w:color w:val="000000"/>
          <w:szCs w:val="21"/>
        </w:rPr>
        <w:t>B.</w:t>
      </w:r>
      <w:r>
        <w:rPr>
          <w:color w:val="000000"/>
          <w:szCs w:val="21"/>
        </w:rPr>
        <w:t>足球从空中下落时</w:t>
      </w:r>
      <w:r>
        <w:rPr>
          <w:rFonts w:hint="eastAsia"/>
          <w:color w:val="000000"/>
          <w:szCs w:val="21"/>
        </w:rPr>
        <w:t xml:space="preserve">   </w:t>
      </w:r>
      <w:r>
        <w:rPr>
          <w:color w:val="000000"/>
          <w:szCs w:val="21"/>
        </w:rPr>
        <w:t>C.</w:t>
      </w:r>
      <w:r>
        <w:rPr>
          <w:color w:val="000000"/>
          <w:szCs w:val="21"/>
        </w:rPr>
        <w:t>在草地上越滚越慢</w:t>
      </w:r>
      <w:r>
        <w:rPr>
          <w:rFonts w:hint="eastAsia"/>
          <w:color w:val="000000"/>
          <w:szCs w:val="21"/>
        </w:rPr>
        <w:t xml:space="preserve">    </w:t>
      </w:r>
      <w:r>
        <w:rPr>
          <w:color w:val="000000"/>
          <w:szCs w:val="21"/>
        </w:rPr>
        <w:t>D.</w:t>
      </w:r>
      <w:r>
        <w:rPr>
          <w:rFonts w:hint="eastAsia"/>
          <w:color w:val="000000"/>
          <w:szCs w:val="21"/>
        </w:rPr>
        <w:t>最后停在地面上时</w:t>
      </w:r>
    </w:p>
    <w:p w:rsidR="00B41AFE" w:rsidRDefault="00B70437">
      <w:pPr>
        <w:spacing w:line="316" w:lineRule="exact"/>
        <w:rPr>
          <w:szCs w:val="21"/>
        </w:rPr>
      </w:pPr>
      <w:r>
        <w:rPr>
          <w:rFonts w:hint="eastAsia"/>
          <w:color w:val="000000"/>
          <w:szCs w:val="21"/>
        </w:rPr>
        <w:t>11.2017</w:t>
      </w:r>
      <w:r>
        <w:rPr>
          <w:rFonts w:hint="eastAsia"/>
          <w:color w:val="000000"/>
          <w:szCs w:val="21"/>
        </w:rPr>
        <w:t>年</w:t>
      </w:r>
      <w:r>
        <w:rPr>
          <w:rFonts w:hint="eastAsia"/>
          <w:color w:val="000000"/>
          <w:szCs w:val="21"/>
        </w:rPr>
        <w:t>3</w:t>
      </w:r>
      <w:r>
        <w:rPr>
          <w:rFonts w:hint="eastAsia"/>
          <w:color w:val="000000"/>
          <w:szCs w:val="21"/>
        </w:rPr>
        <w:t>月全国肿瘤免疫治疗高峰论坛暨免疫治疗专家委员会成立，深受广大医疗机</w:t>
      </w:r>
      <w:r>
        <w:rPr>
          <w:color w:val="000000"/>
          <w:szCs w:val="21"/>
        </w:rPr>
        <w:t>构关注，在研究一种新药对治疗动物肿瘤是否有效，以下做法最容易受到肯定的是（</w:t>
      </w:r>
    </w:p>
    <w:p w:rsidR="00B41AFE" w:rsidRDefault="00B70437">
      <w:pPr>
        <w:spacing w:line="348" w:lineRule="exact"/>
        <w:rPr>
          <w:szCs w:val="21"/>
        </w:rPr>
      </w:pPr>
      <w:r>
        <w:rPr>
          <w:color w:val="000000"/>
          <w:szCs w:val="21"/>
        </w:rPr>
        <w:t>A.</w:t>
      </w:r>
      <w:r>
        <w:rPr>
          <w:color w:val="000000"/>
          <w:szCs w:val="21"/>
        </w:rPr>
        <w:t>给相同数量患肿瘤的豚鼠分别注射药物和生理盐水，并比较两者治愈的数目</w:t>
      </w:r>
    </w:p>
    <w:p w:rsidR="00B41AFE" w:rsidRDefault="00B70437">
      <w:pPr>
        <w:spacing w:line="348" w:lineRule="exact"/>
        <w:rPr>
          <w:szCs w:val="21"/>
        </w:rPr>
      </w:pPr>
      <w:r>
        <w:rPr>
          <w:color w:val="000000"/>
          <w:szCs w:val="21"/>
        </w:rPr>
        <w:t>B.</w:t>
      </w:r>
      <w:r>
        <w:rPr>
          <w:color w:val="000000"/>
          <w:szCs w:val="21"/>
        </w:rPr>
        <w:t>给许多只患肿瘤的豚鼠用相同浓度的药，记录治愈的豚鼠数量</w:t>
      </w:r>
    </w:p>
    <w:p w:rsidR="00B41AFE" w:rsidRDefault="00B70437">
      <w:pPr>
        <w:spacing w:line="348" w:lineRule="exact"/>
        <w:rPr>
          <w:szCs w:val="21"/>
        </w:rPr>
      </w:pPr>
      <w:r>
        <w:rPr>
          <w:color w:val="000000"/>
          <w:szCs w:val="21"/>
        </w:rPr>
        <w:t>C.</w:t>
      </w:r>
      <w:r>
        <w:rPr>
          <w:color w:val="000000"/>
          <w:szCs w:val="21"/>
        </w:rPr>
        <w:t>给相同数量患肿瘤的大豚鼠和小豚鼠注射等量的药物，并比较两者治愈的数目</w:t>
      </w:r>
    </w:p>
    <w:p w:rsidR="00B41AFE" w:rsidRDefault="00B70437">
      <w:pPr>
        <w:rPr>
          <w:szCs w:val="21"/>
        </w:rPr>
      </w:pPr>
      <w:r>
        <w:rPr>
          <w:color w:val="000000"/>
          <w:szCs w:val="21"/>
        </w:rPr>
        <w:t>D.</w:t>
      </w:r>
      <w:r>
        <w:rPr>
          <w:color w:val="000000"/>
          <w:szCs w:val="21"/>
        </w:rPr>
        <w:t>给许多只患肿瘤的豚鼠注射不同剂量的药物，记录治愈的豚鼠数量</w:t>
      </w:r>
    </w:p>
    <w:p w:rsidR="00B41AFE" w:rsidRDefault="00B70437">
      <w:pPr>
        <w:rPr>
          <w:szCs w:val="21"/>
        </w:rPr>
      </w:pPr>
      <w:r>
        <w:rPr>
          <w:color w:val="000000"/>
          <w:szCs w:val="21"/>
        </w:rPr>
        <w:t>12</w:t>
      </w:r>
      <w:r>
        <w:rPr>
          <w:color w:val="000000"/>
          <w:szCs w:val="21"/>
        </w:rPr>
        <w:t>．如图所示的图像中，描述的是同一种运动形式的是</w:t>
      </w:r>
      <w:r>
        <w:rPr>
          <w:rFonts w:hint="eastAsia"/>
          <w:color w:val="000000"/>
          <w:szCs w:val="21"/>
        </w:rPr>
        <w:t>（</w:t>
      </w:r>
      <w:r>
        <w:rPr>
          <w:rFonts w:hint="eastAsia"/>
          <w:color w:val="000000"/>
          <w:szCs w:val="21"/>
        </w:rPr>
        <w:t xml:space="preserve">     </w:t>
      </w:r>
      <w:r>
        <w:rPr>
          <w:rFonts w:hint="eastAsia"/>
          <w:color w:val="000000"/>
          <w:szCs w:val="21"/>
        </w:rPr>
        <w:t>）</w:t>
      </w:r>
    </w:p>
    <w:p w:rsidR="00B41AFE" w:rsidRDefault="00B70437">
      <w:pPr>
        <w:rPr>
          <w:szCs w:val="21"/>
        </w:rPr>
      </w:pPr>
      <w:r>
        <w:rPr>
          <w:noProof/>
          <w:szCs w:val="21"/>
        </w:rPr>
        <w:drawing>
          <wp:inline distT="0" distB="0" distL="114300" distR="114300">
            <wp:extent cx="4267200" cy="971550"/>
            <wp:effectExtent l="0" t="0" r="0" b="0"/>
            <wp:docPr id="13"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6"/>
                    <a:stretch>
                      <a:fillRect/>
                    </a:stretch>
                  </pic:blipFill>
                  <pic:spPr>
                    <a:xfrm>
                      <a:off x="0" y="0"/>
                      <a:ext cx="4267200" cy="971550"/>
                    </a:xfrm>
                    <a:prstGeom prst="rect">
                      <a:avLst/>
                    </a:prstGeom>
                    <a:noFill/>
                    <a:ln>
                      <a:noFill/>
                    </a:ln>
                  </pic:spPr>
                </pic:pic>
              </a:graphicData>
            </a:graphic>
          </wp:inline>
        </w:drawing>
      </w:r>
    </w:p>
    <w:p w:rsidR="00B41AFE" w:rsidRDefault="00B70437">
      <w:pPr>
        <w:spacing w:line="345" w:lineRule="exact"/>
        <w:rPr>
          <w:szCs w:val="21"/>
        </w:rPr>
      </w:pPr>
      <w:r>
        <w:rPr>
          <w:color w:val="000000"/>
          <w:szCs w:val="21"/>
        </w:rPr>
        <w:t>A.A</w:t>
      </w:r>
      <w:r>
        <w:rPr>
          <w:color w:val="000000"/>
          <w:szCs w:val="21"/>
        </w:rPr>
        <w:t>与</w:t>
      </w:r>
      <w:r>
        <w:rPr>
          <w:color w:val="000000"/>
          <w:szCs w:val="21"/>
        </w:rPr>
        <w:t>B</w:t>
      </w:r>
      <w:r>
        <w:rPr>
          <w:rFonts w:hint="eastAsia"/>
          <w:color w:val="000000"/>
          <w:szCs w:val="21"/>
        </w:rPr>
        <w:t xml:space="preserve">           B</w:t>
      </w:r>
      <w:r>
        <w:rPr>
          <w:color w:val="000000"/>
          <w:szCs w:val="21"/>
        </w:rPr>
        <w:t>.A</w:t>
      </w:r>
      <w:r>
        <w:rPr>
          <w:color w:val="000000"/>
          <w:szCs w:val="21"/>
        </w:rPr>
        <w:t>与</w:t>
      </w:r>
      <w:r>
        <w:rPr>
          <w:rFonts w:hint="eastAsia"/>
          <w:color w:val="000000"/>
          <w:szCs w:val="21"/>
        </w:rPr>
        <w:t>C              C</w:t>
      </w:r>
      <w:r>
        <w:rPr>
          <w:color w:val="000000"/>
          <w:szCs w:val="21"/>
        </w:rPr>
        <w:t>.</w:t>
      </w:r>
      <w:r>
        <w:rPr>
          <w:rFonts w:hint="eastAsia"/>
          <w:color w:val="000000"/>
          <w:szCs w:val="21"/>
        </w:rPr>
        <w:t>C</w:t>
      </w:r>
      <w:r>
        <w:rPr>
          <w:color w:val="000000"/>
          <w:szCs w:val="21"/>
        </w:rPr>
        <w:t>与</w:t>
      </w:r>
      <w:r>
        <w:rPr>
          <w:rFonts w:hint="eastAsia"/>
          <w:color w:val="000000"/>
          <w:szCs w:val="21"/>
        </w:rPr>
        <w:t>D           D</w:t>
      </w:r>
      <w:r>
        <w:rPr>
          <w:color w:val="000000"/>
          <w:szCs w:val="21"/>
        </w:rPr>
        <w:t>.</w:t>
      </w:r>
      <w:r>
        <w:rPr>
          <w:rFonts w:hint="eastAsia"/>
          <w:color w:val="000000"/>
          <w:szCs w:val="21"/>
        </w:rPr>
        <w:t>B</w:t>
      </w:r>
      <w:r>
        <w:rPr>
          <w:color w:val="000000"/>
          <w:szCs w:val="21"/>
        </w:rPr>
        <w:t>与</w:t>
      </w:r>
      <w:r>
        <w:rPr>
          <w:rFonts w:hint="eastAsia"/>
          <w:color w:val="000000"/>
          <w:szCs w:val="21"/>
        </w:rPr>
        <w:t>C</w:t>
      </w:r>
    </w:p>
    <w:p w:rsidR="00B41AFE" w:rsidRDefault="00B70437">
      <w:pPr>
        <w:spacing w:line="299" w:lineRule="exact"/>
        <w:rPr>
          <w:szCs w:val="21"/>
        </w:rPr>
      </w:pPr>
      <w:r>
        <w:rPr>
          <w:rFonts w:hint="eastAsia"/>
          <w:color w:val="000000"/>
          <w:szCs w:val="21"/>
        </w:rPr>
        <w:t>13.</w:t>
      </w:r>
      <w:r>
        <w:rPr>
          <w:rFonts w:hint="eastAsia"/>
          <w:color w:val="000000"/>
          <w:szCs w:val="21"/>
        </w:rPr>
        <w:t>在探</w:t>
      </w:r>
      <w:r>
        <w:rPr>
          <w:color w:val="000000"/>
          <w:szCs w:val="21"/>
        </w:rPr>
        <w:t>究</w:t>
      </w:r>
      <w:r>
        <w:rPr>
          <w:color w:val="000000"/>
          <w:szCs w:val="21"/>
        </w:rPr>
        <w:t>“</w:t>
      </w:r>
      <w:r>
        <w:rPr>
          <w:color w:val="000000"/>
          <w:szCs w:val="21"/>
        </w:rPr>
        <w:t>平面镜成像的特点</w:t>
      </w:r>
      <w:r>
        <w:rPr>
          <w:color w:val="000000"/>
          <w:szCs w:val="21"/>
        </w:rPr>
        <w:t>”</w:t>
      </w:r>
      <w:r>
        <w:rPr>
          <w:color w:val="000000"/>
          <w:szCs w:val="21"/>
        </w:rPr>
        <w:t>实验中，在平薄玻璃板前放一支点燃的蜡烛</w:t>
      </w:r>
      <w:r>
        <w:rPr>
          <w:color w:val="000000"/>
          <w:szCs w:val="21"/>
        </w:rPr>
        <w:t>A</w:t>
      </w:r>
      <w:r>
        <w:rPr>
          <w:color w:val="000000"/>
          <w:szCs w:val="21"/>
        </w:rPr>
        <w:t>，在玻璃板后放上另一支相同的蜡烛</w:t>
      </w:r>
      <w:r>
        <w:rPr>
          <w:color w:val="000000"/>
          <w:szCs w:val="21"/>
        </w:rPr>
        <w:t>B</w:t>
      </w:r>
      <w:r>
        <w:rPr>
          <w:color w:val="000000"/>
          <w:szCs w:val="21"/>
        </w:rPr>
        <w:t>，如图所示。移动后面的蜡</w:t>
      </w:r>
      <w:r>
        <w:rPr>
          <w:color w:val="000000"/>
          <w:szCs w:val="21"/>
        </w:rPr>
        <w:t>烛</w:t>
      </w:r>
      <w:r>
        <w:rPr>
          <w:color w:val="000000"/>
          <w:szCs w:val="21"/>
        </w:rPr>
        <w:t>B</w:t>
      </w:r>
      <w:r>
        <w:rPr>
          <w:color w:val="000000"/>
          <w:szCs w:val="21"/>
        </w:rPr>
        <w:t>，直到看上去它跟前面的蜡烛</w:t>
      </w:r>
      <w:r>
        <w:rPr>
          <w:color w:val="000000"/>
          <w:szCs w:val="21"/>
        </w:rPr>
        <w:t>A</w:t>
      </w:r>
      <w:r>
        <w:rPr>
          <w:color w:val="000000"/>
          <w:szCs w:val="21"/>
        </w:rPr>
        <w:t>的像完全重合。这样做的主要目的是（</w:t>
      </w:r>
      <w:r>
        <w:rPr>
          <w:rFonts w:hint="eastAsia"/>
          <w:color w:val="000000"/>
          <w:szCs w:val="21"/>
        </w:rPr>
        <w:t xml:space="preserve">     </w:t>
      </w:r>
      <w:r>
        <w:rPr>
          <w:rFonts w:hint="eastAsia"/>
          <w:color w:val="000000"/>
          <w:szCs w:val="21"/>
        </w:rPr>
        <w:t>）</w:t>
      </w:r>
    </w:p>
    <w:p w:rsidR="00B41AFE" w:rsidRDefault="00B70437">
      <w:pPr>
        <w:spacing w:line="348" w:lineRule="exact"/>
        <w:ind w:firstLine="40"/>
        <w:rPr>
          <w:szCs w:val="21"/>
        </w:rPr>
      </w:pPr>
      <w:r>
        <w:rPr>
          <w:noProof/>
        </w:rPr>
        <w:drawing>
          <wp:anchor distT="0" distB="0" distL="114300" distR="114300" simplePos="0" relativeHeight="251666432" behindDoc="1" locked="0" layoutInCell="1" allowOverlap="1">
            <wp:simplePos x="0" y="0"/>
            <wp:positionH relativeFrom="column">
              <wp:posOffset>4829175</wp:posOffset>
            </wp:positionH>
            <wp:positionV relativeFrom="paragraph">
              <wp:posOffset>49530</wp:posOffset>
            </wp:positionV>
            <wp:extent cx="1087755" cy="937895"/>
            <wp:effectExtent l="0" t="0" r="0" b="0"/>
            <wp:wrapTight wrapText="bothSides">
              <wp:wrapPolygon edited="0">
                <wp:start x="0" y="0"/>
                <wp:lineTo x="0" y="21059"/>
                <wp:lineTo x="21184" y="21059"/>
                <wp:lineTo x="21184" y="0"/>
                <wp:lineTo x="0" y="0"/>
              </wp:wrapPolygon>
            </wp:wrapTight>
            <wp:docPr id="14"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7"/>
                    <a:stretch>
                      <a:fillRect/>
                    </a:stretch>
                  </pic:blipFill>
                  <pic:spPr>
                    <a:xfrm>
                      <a:off x="0" y="0"/>
                      <a:ext cx="1087755" cy="937895"/>
                    </a:xfrm>
                    <a:prstGeom prst="rect">
                      <a:avLst/>
                    </a:prstGeom>
                    <a:noFill/>
                    <a:ln>
                      <a:noFill/>
                    </a:ln>
                  </pic:spPr>
                </pic:pic>
              </a:graphicData>
            </a:graphic>
          </wp:anchor>
        </w:drawing>
      </w:r>
      <w:r>
        <w:rPr>
          <w:color w:val="000000"/>
          <w:szCs w:val="21"/>
        </w:rPr>
        <w:t>A.</w:t>
      </w:r>
      <w:r>
        <w:rPr>
          <w:color w:val="000000"/>
          <w:szCs w:val="21"/>
        </w:rPr>
        <w:t>研究像与物体到镜面的距离相等</w:t>
      </w:r>
    </w:p>
    <w:p w:rsidR="00B41AFE" w:rsidRDefault="00B70437">
      <w:pPr>
        <w:spacing w:line="348" w:lineRule="exact"/>
        <w:ind w:firstLine="40"/>
        <w:rPr>
          <w:szCs w:val="21"/>
        </w:rPr>
      </w:pPr>
      <w:r>
        <w:rPr>
          <w:color w:val="000000"/>
          <w:szCs w:val="21"/>
        </w:rPr>
        <w:t>B.</w:t>
      </w:r>
      <w:r>
        <w:rPr>
          <w:color w:val="000000"/>
          <w:szCs w:val="21"/>
        </w:rPr>
        <w:t>研究平面镜所成的像是虚象</w:t>
      </w:r>
    </w:p>
    <w:p w:rsidR="00B41AFE" w:rsidRDefault="00B70437">
      <w:pPr>
        <w:spacing w:line="348" w:lineRule="exact"/>
        <w:ind w:firstLine="40"/>
        <w:rPr>
          <w:szCs w:val="21"/>
        </w:rPr>
      </w:pPr>
      <w:r>
        <w:rPr>
          <w:color w:val="000000"/>
          <w:szCs w:val="21"/>
        </w:rPr>
        <w:t>C.</w:t>
      </w:r>
      <w:r>
        <w:rPr>
          <w:color w:val="000000"/>
          <w:szCs w:val="21"/>
        </w:rPr>
        <w:t>研究像与物体的连线是否与镜面垂直</w:t>
      </w:r>
    </w:p>
    <w:p w:rsidR="00B41AFE" w:rsidRDefault="00B70437">
      <w:pPr>
        <w:spacing w:line="348" w:lineRule="exact"/>
        <w:ind w:firstLine="40"/>
        <w:rPr>
          <w:szCs w:val="21"/>
        </w:rPr>
      </w:pPr>
      <w:r>
        <w:rPr>
          <w:color w:val="000000"/>
          <w:szCs w:val="21"/>
        </w:rPr>
        <w:t>D.</w:t>
      </w:r>
      <w:r>
        <w:rPr>
          <w:color w:val="000000"/>
          <w:szCs w:val="21"/>
        </w:rPr>
        <w:t>研究像与物体的大小是否相同</w:t>
      </w:r>
    </w:p>
    <w:p w:rsidR="00B41AFE" w:rsidRDefault="00B70437">
      <w:pPr>
        <w:spacing w:line="300" w:lineRule="exact"/>
        <w:rPr>
          <w:szCs w:val="21"/>
        </w:rPr>
      </w:pPr>
      <w:r>
        <w:rPr>
          <w:color w:val="000000"/>
          <w:szCs w:val="21"/>
        </w:rPr>
        <w:t>14</w:t>
      </w:r>
      <w:r>
        <w:rPr>
          <w:color w:val="000000"/>
          <w:szCs w:val="21"/>
        </w:rPr>
        <w:t>．有关被子植物的开花结果，下表所列的哪一项是错误的（</w:t>
      </w:r>
      <w:r>
        <w:rPr>
          <w:rFonts w:hint="eastAsia"/>
          <w:color w:val="000000"/>
          <w:szCs w:val="21"/>
        </w:rPr>
        <w:t xml:space="preserve">      </w:t>
      </w:r>
      <w:r>
        <w:rPr>
          <w:rFonts w:hint="eastAsia"/>
          <w:color w:val="000000"/>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80"/>
        <w:gridCol w:w="1460"/>
        <w:gridCol w:w="1100"/>
        <w:gridCol w:w="1100"/>
        <w:gridCol w:w="1100"/>
      </w:tblGrid>
      <w:tr w:rsidR="00B41AFE">
        <w:trPr>
          <w:trHeight w:val="320"/>
        </w:trPr>
        <w:tc>
          <w:tcPr>
            <w:tcW w:w="2180" w:type="dxa"/>
            <w:vAlign w:val="center"/>
          </w:tcPr>
          <w:p w:rsidR="00B41AFE" w:rsidRDefault="00B70437">
            <w:pPr>
              <w:spacing w:line="251" w:lineRule="exact"/>
              <w:jc w:val="center"/>
              <w:rPr>
                <w:szCs w:val="21"/>
              </w:rPr>
            </w:pPr>
            <w:r>
              <w:rPr>
                <w:rFonts w:ascii="宋体" w:eastAsia="宋体" w:hAnsi="宋体" w:hint="eastAsia"/>
                <w:color w:val="000000"/>
                <w:szCs w:val="21"/>
              </w:rPr>
              <w:t>选项</w:t>
            </w:r>
          </w:p>
        </w:tc>
        <w:tc>
          <w:tcPr>
            <w:tcW w:w="1460" w:type="dxa"/>
            <w:vAlign w:val="center"/>
          </w:tcPr>
          <w:p w:rsidR="00B41AFE" w:rsidRDefault="00B70437">
            <w:pPr>
              <w:spacing w:line="265" w:lineRule="exact"/>
              <w:jc w:val="center"/>
              <w:rPr>
                <w:szCs w:val="21"/>
              </w:rPr>
            </w:pPr>
            <w:r>
              <w:rPr>
                <w:rFonts w:ascii="宋体" w:eastAsia="宋体" w:hAnsi="宋体" w:hint="eastAsia"/>
                <w:color w:val="000000"/>
                <w:szCs w:val="21"/>
              </w:rPr>
              <w:t>A</w:t>
            </w:r>
          </w:p>
        </w:tc>
        <w:tc>
          <w:tcPr>
            <w:tcW w:w="1100" w:type="dxa"/>
            <w:vAlign w:val="center"/>
          </w:tcPr>
          <w:p w:rsidR="00B41AFE" w:rsidRDefault="00B70437">
            <w:pPr>
              <w:spacing w:line="270" w:lineRule="exact"/>
              <w:jc w:val="center"/>
              <w:rPr>
                <w:szCs w:val="21"/>
              </w:rPr>
            </w:pPr>
            <w:r>
              <w:rPr>
                <w:rFonts w:ascii="宋体" w:eastAsia="宋体" w:hAnsi="宋体" w:hint="eastAsia"/>
                <w:color w:val="000000"/>
                <w:szCs w:val="21"/>
              </w:rPr>
              <w:t>B</w:t>
            </w:r>
          </w:p>
        </w:tc>
        <w:tc>
          <w:tcPr>
            <w:tcW w:w="1100" w:type="dxa"/>
            <w:vAlign w:val="center"/>
          </w:tcPr>
          <w:p w:rsidR="00B41AFE" w:rsidRDefault="00B70437">
            <w:pPr>
              <w:spacing w:line="270" w:lineRule="exact"/>
              <w:jc w:val="center"/>
              <w:rPr>
                <w:szCs w:val="21"/>
              </w:rPr>
            </w:pPr>
            <w:r>
              <w:rPr>
                <w:rFonts w:ascii="宋体" w:eastAsia="宋体" w:hAnsi="宋体" w:hint="eastAsia"/>
                <w:color w:val="000000"/>
                <w:szCs w:val="21"/>
              </w:rPr>
              <w:t>C</w:t>
            </w:r>
          </w:p>
        </w:tc>
        <w:tc>
          <w:tcPr>
            <w:tcW w:w="1100" w:type="dxa"/>
            <w:vAlign w:val="center"/>
          </w:tcPr>
          <w:p w:rsidR="00B41AFE" w:rsidRDefault="00B70437">
            <w:pPr>
              <w:spacing w:line="265" w:lineRule="exact"/>
              <w:jc w:val="center"/>
              <w:rPr>
                <w:szCs w:val="21"/>
              </w:rPr>
            </w:pPr>
            <w:r>
              <w:rPr>
                <w:rFonts w:ascii="宋体" w:eastAsia="宋体" w:hAnsi="宋体" w:hint="eastAsia"/>
                <w:color w:val="000000"/>
                <w:szCs w:val="21"/>
              </w:rPr>
              <w:t>D</w:t>
            </w:r>
          </w:p>
        </w:tc>
      </w:tr>
      <w:tr w:rsidR="00B41AFE">
        <w:trPr>
          <w:trHeight w:val="320"/>
        </w:trPr>
        <w:tc>
          <w:tcPr>
            <w:tcW w:w="2180" w:type="dxa"/>
            <w:vAlign w:val="center"/>
          </w:tcPr>
          <w:p w:rsidR="00B41AFE" w:rsidRDefault="00B70437">
            <w:pPr>
              <w:spacing w:line="259" w:lineRule="exact"/>
              <w:jc w:val="center"/>
              <w:rPr>
                <w:szCs w:val="21"/>
              </w:rPr>
            </w:pPr>
            <w:r>
              <w:rPr>
                <w:rFonts w:ascii="宋体" w:eastAsia="宋体" w:hAnsi="宋体" w:hint="eastAsia"/>
                <w:color w:val="000000"/>
                <w:szCs w:val="21"/>
              </w:rPr>
              <w:t>花的部分结构</w:t>
            </w:r>
          </w:p>
        </w:tc>
        <w:tc>
          <w:tcPr>
            <w:tcW w:w="1460" w:type="dxa"/>
          </w:tcPr>
          <w:p w:rsidR="00B41AFE" w:rsidRDefault="00B70437">
            <w:pPr>
              <w:spacing w:line="236" w:lineRule="exact"/>
              <w:jc w:val="center"/>
              <w:rPr>
                <w:szCs w:val="21"/>
              </w:rPr>
            </w:pPr>
            <w:r>
              <w:rPr>
                <w:rFonts w:ascii="宋体" w:eastAsia="宋体" w:hAnsi="宋体" w:hint="eastAsia"/>
                <w:color w:val="000000"/>
                <w:szCs w:val="21"/>
              </w:rPr>
              <w:t>受精卵</w:t>
            </w:r>
          </w:p>
        </w:tc>
        <w:tc>
          <w:tcPr>
            <w:tcW w:w="1100" w:type="dxa"/>
            <w:vAlign w:val="center"/>
          </w:tcPr>
          <w:p w:rsidR="00B41AFE" w:rsidRDefault="00B70437">
            <w:pPr>
              <w:spacing w:line="221" w:lineRule="exact"/>
              <w:jc w:val="center"/>
              <w:rPr>
                <w:szCs w:val="21"/>
              </w:rPr>
            </w:pPr>
            <w:r>
              <w:rPr>
                <w:rFonts w:ascii="宋体" w:eastAsia="宋体" w:hAnsi="宋体" w:hint="eastAsia"/>
                <w:color w:val="000000"/>
                <w:szCs w:val="21"/>
              </w:rPr>
              <w:t>子房壁</w:t>
            </w:r>
          </w:p>
        </w:tc>
        <w:tc>
          <w:tcPr>
            <w:tcW w:w="1100" w:type="dxa"/>
            <w:vAlign w:val="center"/>
          </w:tcPr>
          <w:p w:rsidR="00B41AFE" w:rsidRDefault="00B70437">
            <w:pPr>
              <w:spacing w:line="266" w:lineRule="exact"/>
              <w:jc w:val="center"/>
              <w:rPr>
                <w:szCs w:val="21"/>
              </w:rPr>
            </w:pPr>
            <w:r>
              <w:rPr>
                <w:rFonts w:ascii="宋体" w:eastAsia="宋体" w:hAnsi="宋体" w:hint="eastAsia"/>
                <w:color w:val="000000"/>
                <w:szCs w:val="21"/>
              </w:rPr>
              <w:t>胚珠</w:t>
            </w:r>
          </w:p>
        </w:tc>
        <w:tc>
          <w:tcPr>
            <w:tcW w:w="1100" w:type="dxa"/>
            <w:vAlign w:val="center"/>
          </w:tcPr>
          <w:p w:rsidR="00B41AFE" w:rsidRDefault="00B70437">
            <w:pPr>
              <w:spacing w:line="251" w:lineRule="exact"/>
              <w:jc w:val="center"/>
              <w:rPr>
                <w:szCs w:val="21"/>
              </w:rPr>
            </w:pPr>
            <w:r>
              <w:rPr>
                <w:rFonts w:ascii="宋体" w:eastAsia="宋体" w:hAnsi="宋体" w:hint="eastAsia"/>
                <w:color w:val="000000"/>
                <w:szCs w:val="21"/>
              </w:rPr>
              <w:t>子房</w:t>
            </w:r>
          </w:p>
        </w:tc>
      </w:tr>
      <w:tr w:rsidR="00B41AFE">
        <w:trPr>
          <w:trHeight w:val="320"/>
        </w:trPr>
        <w:tc>
          <w:tcPr>
            <w:tcW w:w="2180" w:type="dxa"/>
            <w:vAlign w:val="center"/>
          </w:tcPr>
          <w:p w:rsidR="00B41AFE" w:rsidRDefault="00B70437">
            <w:pPr>
              <w:spacing w:line="259" w:lineRule="exact"/>
              <w:jc w:val="center"/>
              <w:rPr>
                <w:szCs w:val="21"/>
              </w:rPr>
            </w:pPr>
            <w:r>
              <w:rPr>
                <w:rFonts w:ascii="宋体" w:eastAsia="宋体" w:hAnsi="宋体" w:hint="eastAsia"/>
                <w:color w:val="000000"/>
                <w:szCs w:val="21"/>
              </w:rPr>
              <w:t>能发育成的结构</w:t>
            </w:r>
          </w:p>
        </w:tc>
        <w:tc>
          <w:tcPr>
            <w:tcW w:w="1460" w:type="dxa"/>
            <w:vAlign w:val="center"/>
          </w:tcPr>
          <w:p w:rsidR="00B41AFE" w:rsidRDefault="00B70437">
            <w:pPr>
              <w:spacing w:line="251" w:lineRule="exact"/>
              <w:jc w:val="center"/>
              <w:rPr>
                <w:szCs w:val="21"/>
              </w:rPr>
            </w:pPr>
            <w:r>
              <w:rPr>
                <w:rFonts w:ascii="宋体" w:eastAsia="宋体" w:hAnsi="宋体" w:hint="eastAsia"/>
                <w:color w:val="000000"/>
                <w:szCs w:val="21"/>
              </w:rPr>
              <w:t>胚乳</w:t>
            </w:r>
          </w:p>
        </w:tc>
        <w:tc>
          <w:tcPr>
            <w:tcW w:w="1100" w:type="dxa"/>
          </w:tcPr>
          <w:p w:rsidR="00B41AFE" w:rsidRDefault="00B70437">
            <w:pPr>
              <w:spacing w:line="236" w:lineRule="exact"/>
              <w:jc w:val="center"/>
              <w:rPr>
                <w:szCs w:val="21"/>
              </w:rPr>
            </w:pPr>
            <w:r>
              <w:rPr>
                <w:rFonts w:ascii="宋体" w:eastAsia="宋体" w:hAnsi="宋体" w:hint="eastAsia"/>
                <w:color w:val="000000"/>
                <w:szCs w:val="21"/>
              </w:rPr>
              <w:t>果皮</w:t>
            </w:r>
          </w:p>
        </w:tc>
        <w:tc>
          <w:tcPr>
            <w:tcW w:w="1100" w:type="dxa"/>
          </w:tcPr>
          <w:p w:rsidR="00B41AFE" w:rsidRDefault="00B70437">
            <w:pPr>
              <w:spacing w:line="251" w:lineRule="exact"/>
              <w:jc w:val="center"/>
              <w:rPr>
                <w:szCs w:val="21"/>
              </w:rPr>
            </w:pPr>
            <w:r>
              <w:rPr>
                <w:rFonts w:ascii="宋体" w:eastAsia="宋体" w:hAnsi="宋体" w:hint="eastAsia"/>
                <w:color w:val="000000"/>
                <w:szCs w:val="21"/>
              </w:rPr>
              <w:t>种子</w:t>
            </w:r>
          </w:p>
        </w:tc>
        <w:tc>
          <w:tcPr>
            <w:tcW w:w="1100" w:type="dxa"/>
          </w:tcPr>
          <w:p w:rsidR="00B41AFE" w:rsidRDefault="00B70437">
            <w:pPr>
              <w:spacing w:line="236" w:lineRule="exact"/>
              <w:jc w:val="center"/>
              <w:rPr>
                <w:szCs w:val="21"/>
              </w:rPr>
            </w:pPr>
            <w:r>
              <w:rPr>
                <w:rFonts w:ascii="宋体" w:eastAsia="宋体" w:hAnsi="宋体" w:hint="eastAsia"/>
                <w:color w:val="000000"/>
                <w:szCs w:val="21"/>
              </w:rPr>
              <w:t>果实</w:t>
            </w:r>
          </w:p>
        </w:tc>
      </w:tr>
    </w:tbl>
    <w:p w:rsidR="00B41AFE" w:rsidRDefault="00B70437">
      <w:pPr>
        <w:spacing w:line="286" w:lineRule="exact"/>
        <w:ind w:firstLine="20"/>
        <w:rPr>
          <w:szCs w:val="21"/>
        </w:rPr>
      </w:pPr>
      <w:r>
        <w:rPr>
          <w:color w:val="000000"/>
          <w:szCs w:val="21"/>
        </w:rPr>
        <w:t>15.2013</w:t>
      </w:r>
      <w:r>
        <w:rPr>
          <w:color w:val="000000"/>
          <w:szCs w:val="21"/>
        </w:rPr>
        <w:t>年</w:t>
      </w:r>
      <w:r>
        <w:rPr>
          <w:color w:val="000000"/>
          <w:szCs w:val="21"/>
        </w:rPr>
        <w:t>5</w:t>
      </w:r>
      <w:r>
        <w:rPr>
          <w:color w:val="000000"/>
          <w:szCs w:val="21"/>
        </w:rPr>
        <w:t>月，法国科学家发现一颗行星</w:t>
      </w:r>
      <w:r>
        <w:rPr>
          <w:color w:val="000000"/>
          <w:szCs w:val="21"/>
        </w:rPr>
        <w:t>A</w:t>
      </w:r>
      <w:r>
        <w:rPr>
          <w:color w:val="000000"/>
          <w:szCs w:val="21"/>
        </w:rPr>
        <w:t>较适合地球生命居住，且同一物体在</w:t>
      </w:r>
      <w:r>
        <w:rPr>
          <w:color w:val="000000"/>
          <w:szCs w:val="21"/>
        </w:rPr>
        <w:t>A</w:t>
      </w:r>
      <w:r>
        <w:rPr>
          <w:color w:val="000000"/>
          <w:szCs w:val="21"/>
        </w:rPr>
        <w:t>行星表面所受重力大小是在地球表面的一半。设想宇航员从地球携带标有</w:t>
      </w:r>
      <w:r>
        <w:rPr>
          <w:color w:val="000000"/>
          <w:szCs w:val="21"/>
        </w:rPr>
        <w:t>“120g”</w:t>
      </w:r>
      <w:r>
        <w:rPr>
          <w:color w:val="000000"/>
          <w:szCs w:val="21"/>
        </w:rPr>
        <w:t>字样的方便面、天平和弹簧测力计飞至行星</w:t>
      </w:r>
      <w:r>
        <w:rPr>
          <w:color w:val="000000"/>
          <w:szCs w:val="21"/>
        </w:rPr>
        <w:t>A</w:t>
      </w:r>
      <w:r>
        <w:rPr>
          <w:color w:val="000000"/>
          <w:szCs w:val="21"/>
        </w:rPr>
        <w:t>，测得方便面的示数是</w:t>
      </w:r>
      <w:r>
        <w:rPr>
          <w:rFonts w:hint="eastAsia"/>
          <w:color w:val="000000"/>
          <w:szCs w:val="21"/>
        </w:rPr>
        <w:t>（</w:t>
      </w:r>
      <w:r>
        <w:rPr>
          <w:rFonts w:hint="eastAsia"/>
          <w:color w:val="000000"/>
          <w:szCs w:val="21"/>
        </w:rPr>
        <w:t xml:space="preserve">    </w:t>
      </w:r>
      <w:r>
        <w:rPr>
          <w:rFonts w:hint="eastAsia"/>
          <w:color w:val="000000"/>
          <w:szCs w:val="21"/>
        </w:rPr>
        <w:t>）</w:t>
      </w:r>
    </w:p>
    <w:p w:rsidR="00B41AFE" w:rsidRDefault="00B70437">
      <w:pPr>
        <w:spacing w:line="315" w:lineRule="exact"/>
        <w:rPr>
          <w:szCs w:val="21"/>
        </w:rPr>
      </w:pPr>
      <w:r>
        <w:rPr>
          <w:color w:val="000000"/>
          <w:szCs w:val="21"/>
        </w:rPr>
        <w:t>A</w:t>
      </w:r>
      <w:r>
        <w:rPr>
          <w:color w:val="000000"/>
          <w:szCs w:val="21"/>
        </w:rPr>
        <w:t>．天平示数为</w:t>
      </w:r>
      <w:r>
        <w:rPr>
          <w:color w:val="000000"/>
          <w:szCs w:val="21"/>
        </w:rPr>
        <w:t>120g</w:t>
      </w:r>
      <w:r>
        <w:rPr>
          <w:color w:val="000000"/>
          <w:szCs w:val="21"/>
        </w:rPr>
        <w:t>，弹簧测力计示数为</w:t>
      </w:r>
      <w:r>
        <w:rPr>
          <w:color w:val="000000"/>
          <w:szCs w:val="21"/>
        </w:rPr>
        <w:t>1.2N</w:t>
      </w:r>
      <w:r>
        <w:rPr>
          <w:rFonts w:hint="eastAsia"/>
          <w:color w:val="000000"/>
          <w:szCs w:val="21"/>
        </w:rPr>
        <w:t xml:space="preserve">   </w:t>
      </w:r>
      <w:r>
        <w:rPr>
          <w:color w:val="000000"/>
          <w:szCs w:val="21"/>
        </w:rPr>
        <w:t>B</w:t>
      </w:r>
      <w:r>
        <w:rPr>
          <w:color w:val="000000"/>
          <w:szCs w:val="21"/>
        </w:rPr>
        <w:t>．天平示数为</w:t>
      </w:r>
      <w:r>
        <w:rPr>
          <w:color w:val="000000"/>
          <w:szCs w:val="21"/>
        </w:rPr>
        <w:t>120g</w:t>
      </w:r>
      <w:r>
        <w:rPr>
          <w:color w:val="000000"/>
          <w:szCs w:val="21"/>
        </w:rPr>
        <w:t>，弹簧测力计示数为</w:t>
      </w:r>
      <w:r>
        <w:rPr>
          <w:color w:val="000000"/>
          <w:szCs w:val="21"/>
        </w:rPr>
        <w:t>0.6N</w:t>
      </w:r>
    </w:p>
    <w:p w:rsidR="00B41AFE" w:rsidRDefault="00B70437">
      <w:pPr>
        <w:spacing w:line="315" w:lineRule="exact"/>
        <w:rPr>
          <w:szCs w:val="21"/>
        </w:rPr>
      </w:pPr>
      <w:r>
        <w:rPr>
          <w:color w:val="000000"/>
          <w:szCs w:val="21"/>
        </w:rPr>
        <w:t>C</w:t>
      </w:r>
      <w:r>
        <w:rPr>
          <w:color w:val="000000"/>
          <w:szCs w:val="21"/>
        </w:rPr>
        <w:t>．天平示数为</w:t>
      </w:r>
      <w:r>
        <w:rPr>
          <w:color w:val="000000"/>
          <w:szCs w:val="21"/>
        </w:rPr>
        <w:t>60g</w:t>
      </w:r>
      <w:r>
        <w:rPr>
          <w:color w:val="000000"/>
          <w:szCs w:val="21"/>
        </w:rPr>
        <w:t>，弹簧测力计示数为</w:t>
      </w:r>
      <w:r>
        <w:rPr>
          <w:color w:val="000000"/>
          <w:szCs w:val="21"/>
        </w:rPr>
        <w:t>1.2N</w:t>
      </w:r>
      <w:r>
        <w:rPr>
          <w:rFonts w:hint="eastAsia"/>
          <w:color w:val="000000"/>
          <w:szCs w:val="21"/>
        </w:rPr>
        <w:t xml:space="preserve">    </w:t>
      </w:r>
      <w:r>
        <w:rPr>
          <w:color w:val="000000"/>
          <w:szCs w:val="21"/>
        </w:rPr>
        <w:t>D</w:t>
      </w:r>
      <w:r>
        <w:rPr>
          <w:color w:val="000000"/>
          <w:szCs w:val="21"/>
        </w:rPr>
        <w:t>．天平示数为</w:t>
      </w:r>
      <w:r>
        <w:rPr>
          <w:color w:val="000000"/>
          <w:szCs w:val="21"/>
        </w:rPr>
        <w:t>60g</w:t>
      </w:r>
      <w:r>
        <w:rPr>
          <w:color w:val="000000"/>
          <w:szCs w:val="21"/>
        </w:rPr>
        <w:t>，弹簧测力计示数为</w:t>
      </w:r>
      <w:r>
        <w:rPr>
          <w:color w:val="000000"/>
          <w:szCs w:val="21"/>
        </w:rPr>
        <w:t>0.6N</w:t>
      </w:r>
    </w:p>
    <w:p w:rsidR="00B41AFE" w:rsidRDefault="00B70437">
      <w:pPr>
        <w:jc w:val="center"/>
        <w:rPr>
          <w:b/>
          <w:bCs/>
          <w:sz w:val="28"/>
          <w:szCs w:val="28"/>
        </w:rPr>
      </w:pPr>
      <w:r>
        <w:rPr>
          <w:rFonts w:hint="eastAsia"/>
          <w:b/>
          <w:bCs/>
          <w:sz w:val="28"/>
          <w:szCs w:val="28"/>
        </w:rPr>
        <w:t>第</w:t>
      </w:r>
      <w:r>
        <w:rPr>
          <w:rFonts w:hint="eastAsia"/>
          <w:b/>
          <w:bCs/>
          <w:sz w:val="28"/>
          <w:szCs w:val="28"/>
        </w:rPr>
        <w:t>Ⅱ</w:t>
      </w:r>
      <w:r>
        <w:rPr>
          <w:rFonts w:hint="eastAsia"/>
          <w:b/>
          <w:bCs/>
          <w:sz w:val="28"/>
          <w:szCs w:val="28"/>
        </w:rPr>
        <w:t>卷（</w:t>
      </w:r>
      <w:r>
        <w:rPr>
          <w:rFonts w:hint="eastAsia"/>
          <w:b/>
          <w:bCs/>
          <w:sz w:val="28"/>
          <w:szCs w:val="28"/>
        </w:rPr>
        <w:t>非</w:t>
      </w:r>
      <w:r>
        <w:rPr>
          <w:rFonts w:hint="eastAsia"/>
          <w:b/>
          <w:bCs/>
          <w:sz w:val="28"/>
          <w:szCs w:val="28"/>
        </w:rPr>
        <w:t>选择题）</w:t>
      </w:r>
    </w:p>
    <w:p w:rsidR="00B41AFE" w:rsidRDefault="00B70437">
      <w:pPr>
        <w:spacing w:line="409" w:lineRule="exact"/>
        <w:rPr>
          <w:b/>
          <w:bCs/>
          <w:szCs w:val="21"/>
        </w:rPr>
      </w:pPr>
      <w:r>
        <w:rPr>
          <w:b/>
          <w:bCs/>
          <w:color w:val="000000"/>
          <w:szCs w:val="21"/>
        </w:rPr>
        <w:lastRenderedPageBreak/>
        <w:t>二、填空题（本题共</w:t>
      </w:r>
      <w:r>
        <w:rPr>
          <w:b/>
          <w:bCs/>
          <w:color w:val="000000"/>
          <w:szCs w:val="21"/>
        </w:rPr>
        <w:t>9</w:t>
      </w:r>
      <w:r>
        <w:rPr>
          <w:b/>
          <w:bCs/>
          <w:color w:val="000000"/>
          <w:szCs w:val="21"/>
        </w:rPr>
        <w:t>小题，每空</w:t>
      </w:r>
      <w:r>
        <w:rPr>
          <w:b/>
          <w:bCs/>
          <w:color w:val="000000"/>
          <w:szCs w:val="21"/>
        </w:rPr>
        <w:t>1</w:t>
      </w:r>
      <w:r>
        <w:rPr>
          <w:b/>
          <w:bCs/>
          <w:color w:val="000000"/>
          <w:szCs w:val="21"/>
        </w:rPr>
        <w:t>分，共</w:t>
      </w:r>
      <w:r>
        <w:rPr>
          <w:b/>
          <w:bCs/>
          <w:color w:val="000000"/>
          <w:szCs w:val="21"/>
        </w:rPr>
        <w:t>27</w:t>
      </w:r>
      <w:r>
        <w:rPr>
          <w:b/>
          <w:bCs/>
          <w:color w:val="000000"/>
          <w:szCs w:val="21"/>
        </w:rPr>
        <w:t>分）</w:t>
      </w:r>
    </w:p>
    <w:p w:rsidR="00B41AFE" w:rsidRDefault="00B70437">
      <w:pPr>
        <w:spacing w:after="25" w:line="315" w:lineRule="exact"/>
        <w:ind w:firstLine="20"/>
        <w:rPr>
          <w:szCs w:val="21"/>
        </w:rPr>
      </w:pPr>
      <w:r>
        <w:rPr>
          <w:color w:val="000000"/>
          <w:szCs w:val="21"/>
        </w:rPr>
        <w:t>16.2</w:t>
      </w:r>
      <w:r>
        <w:rPr>
          <w:color w:val="000000"/>
          <w:szCs w:val="21"/>
        </w:rPr>
        <w:t>012</w:t>
      </w:r>
      <w:r>
        <w:rPr>
          <w:color w:val="000000"/>
          <w:szCs w:val="21"/>
        </w:rPr>
        <w:t>年</w:t>
      </w:r>
      <w:r>
        <w:rPr>
          <w:color w:val="000000"/>
          <w:szCs w:val="21"/>
        </w:rPr>
        <w:t>6</w:t>
      </w:r>
      <w:r>
        <w:rPr>
          <w:color w:val="000000"/>
          <w:szCs w:val="21"/>
        </w:rPr>
        <w:t>月</w:t>
      </w:r>
      <w:r>
        <w:rPr>
          <w:color w:val="000000"/>
          <w:szCs w:val="21"/>
        </w:rPr>
        <w:t>16</w:t>
      </w:r>
      <w:r>
        <w:rPr>
          <w:color w:val="000000"/>
          <w:szCs w:val="21"/>
        </w:rPr>
        <w:t>日，神舟九号载人飞船顺利将景海鹏、刘旺、刘洋（女）</w:t>
      </w:r>
      <w:r>
        <w:rPr>
          <w:color w:val="000000"/>
          <w:szCs w:val="21"/>
        </w:rPr>
        <w:t>3</w:t>
      </w:r>
      <w:r>
        <w:rPr>
          <w:color w:val="000000"/>
          <w:szCs w:val="21"/>
        </w:rPr>
        <w:t>名航天员送上太空。并于</w:t>
      </w:r>
      <w:r>
        <w:rPr>
          <w:color w:val="000000"/>
          <w:szCs w:val="21"/>
        </w:rPr>
        <w:t>6</w:t>
      </w:r>
      <w:r>
        <w:rPr>
          <w:color w:val="000000"/>
          <w:szCs w:val="21"/>
        </w:rPr>
        <w:t>月</w:t>
      </w:r>
      <w:r>
        <w:rPr>
          <w:color w:val="000000"/>
          <w:szCs w:val="21"/>
        </w:rPr>
        <w:t>18</w:t>
      </w:r>
      <w:r>
        <w:rPr>
          <w:noProof/>
        </w:rPr>
        <w:drawing>
          <wp:anchor distT="0" distB="0" distL="0" distR="0" simplePos="0" relativeHeight="251667456" behindDoc="1" locked="0" layoutInCell="1" allowOverlap="1">
            <wp:simplePos x="0" y="0"/>
            <wp:positionH relativeFrom="column">
              <wp:posOffset>5598795</wp:posOffset>
            </wp:positionH>
            <wp:positionV relativeFrom="paragraph">
              <wp:posOffset>274320</wp:posOffset>
            </wp:positionV>
            <wp:extent cx="793750" cy="941070"/>
            <wp:effectExtent l="0" t="0" r="6350" b="0"/>
            <wp:wrapTight wrapText="bothSides">
              <wp:wrapPolygon edited="0">
                <wp:start x="0" y="0"/>
                <wp:lineTo x="0" y="20988"/>
                <wp:lineTo x="21254" y="20988"/>
                <wp:lineTo x="21254" y="0"/>
                <wp:lineTo x="0" y="0"/>
              </wp:wrapPolygon>
            </wp:wrapTight>
            <wp:docPr id="17" name="Picture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pic:cNvPicPr>
                      <a:picLocks noChangeAspect="1"/>
                    </pic:cNvPicPr>
                  </pic:nvPicPr>
                  <pic:blipFill>
                    <a:blip r:embed="rId18" cstate="print"/>
                    <a:stretch>
                      <a:fillRect/>
                    </a:stretch>
                  </pic:blipFill>
                  <pic:spPr>
                    <a:xfrm>
                      <a:off x="0" y="0"/>
                      <a:ext cx="793750" cy="941070"/>
                    </a:xfrm>
                    <a:prstGeom prst="rect">
                      <a:avLst/>
                    </a:prstGeom>
                  </pic:spPr>
                </pic:pic>
              </a:graphicData>
            </a:graphic>
          </wp:anchor>
        </w:drawing>
      </w:r>
      <w:r>
        <w:rPr>
          <w:color w:val="000000"/>
          <w:szCs w:val="21"/>
        </w:rPr>
        <w:t>日</w:t>
      </w:r>
      <w:r>
        <w:rPr>
          <w:color w:val="000000"/>
          <w:szCs w:val="21"/>
        </w:rPr>
        <w:t>14</w:t>
      </w:r>
      <w:r>
        <w:rPr>
          <w:color w:val="000000"/>
          <w:szCs w:val="21"/>
        </w:rPr>
        <w:t>时与天宫一号实施自动交会对接，这是中国实施的首次载人空间交会对接。如图所示的是巨型运载火箭将</w:t>
      </w:r>
      <w:r>
        <w:rPr>
          <w:color w:val="000000"/>
          <w:szCs w:val="21"/>
        </w:rPr>
        <w:t>“</w:t>
      </w:r>
      <w:r>
        <w:rPr>
          <w:color w:val="000000"/>
          <w:szCs w:val="21"/>
        </w:rPr>
        <w:t>神舟九号</w:t>
      </w:r>
      <w:r>
        <w:rPr>
          <w:color w:val="000000"/>
          <w:szCs w:val="21"/>
        </w:rPr>
        <w:t>”</w:t>
      </w:r>
      <w:r>
        <w:rPr>
          <w:color w:val="000000"/>
          <w:szCs w:val="21"/>
        </w:rPr>
        <w:t>飞船平地托起，直冲云天。</w:t>
      </w:r>
    </w:p>
    <w:p w:rsidR="00B41AFE" w:rsidRDefault="00B70437">
      <w:pPr>
        <w:rPr>
          <w:szCs w:val="21"/>
        </w:rPr>
      </w:pPr>
      <w:r>
        <w:rPr>
          <w:color w:val="000000"/>
          <w:szCs w:val="21"/>
        </w:rPr>
        <w:t>（</w:t>
      </w:r>
      <w:r>
        <w:rPr>
          <w:color w:val="000000"/>
          <w:szCs w:val="21"/>
        </w:rPr>
        <w:t>1</w:t>
      </w:r>
      <w:r>
        <w:rPr>
          <w:color w:val="000000"/>
          <w:szCs w:val="21"/>
        </w:rPr>
        <w:t>）</w:t>
      </w:r>
      <w:r>
        <w:rPr>
          <w:color w:val="000000"/>
          <w:szCs w:val="21"/>
        </w:rPr>
        <w:t>“</w:t>
      </w:r>
      <w:r>
        <w:rPr>
          <w:color w:val="000000"/>
          <w:szCs w:val="21"/>
        </w:rPr>
        <w:t>神九</w:t>
      </w:r>
      <w:r>
        <w:rPr>
          <w:color w:val="000000"/>
          <w:szCs w:val="21"/>
        </w:rPr>
        <w:t>”</w:t>
      </w:r>
      <w:r>
        <w:rPr>
          <w:color w:val="000000"/>
          <w:szCs w:val="21"/>
        </w:rPr>
        <w:t>开始发射加速飞向天空时，向</w:t>
      </w:r>
      <w:r>
        <w:rPr>
          <w:color w:val="000000"/>
          <w:szCs w:val="21"/>
        </w:rPr>
        <w:t>前的推力的施力物</w:t>
      </w:r>
      <w:r>
        <w:rPr>
          <w:color w:val="000000"/>
          <w:szCs w:val="21"/>
        </w:rPr>
        <w:t>体是</w:t>
      </w:r>
      <w:r>
        <w:rPr>
          <w:color w:val="000000"/>
          <w:szCs w:val="21"/>
          <w:u w:val="single"/>
        </w:rPr>
        <w:tab/>
      </w:r>
      <w:r>
        <w:rPr>
          <w:color w:val="000000"/>
          <w:szCs w:val="21"/>
          <w:u w:val="single"/>
        </w:rPr>
        <w:tab/>
      </w:r>
      <w:r>
        <w:rPr>
          <w:color w:val="000000"/>
          <w:szCs w:val="21"/>
          <w:u w:val="single"/>
        </w:rPr>
        <w:tab/>
      </w:r>
      <w:r>
        <w:rPr>
          <w:color w:val="000000"/>
          <w:szCs w:val="21"/>
        </w:rPr>
        <w:t>。（选填</w:t>
      </w:r>
      <w:r>
        <w:rPr>
          <w:color w:val="000000"/>
          <w:szCs w:val="21"/>
        </w:rPr>
        <w:t>“</w:t>
      </w:r>
      <w:r>
        <w:rPr>
          <w:color w:val="000000"/>
          <w:szCs w:val="21"/>
        </w:rPr>
        <w:t>外界空气</w:t>
      </w:r>
      <w:r>
        <w:rPr>
          <w:color w:val="000000"/>
          <w:szCs w:val="21"/>
        </w:rPr>
        <w:t>”</w:t>
      </w:r>
      <w:r>
        <w:rPr>
          <w:color w:val="000000"/>
          <w:szCs w:val="21"/>
        </w:rPr>
        <w:t>或</w:t>
      </w:r>
      <w:r>
        <w:rPr>
          <w:color w:val="000000"/>
          <w:szCs w:val="21"/>
        </w:rPr>
        <w:t>“</w:t>
      </w:r>
      <w:r>
        <w:rPr>
          <w:color w:val="000000"/>
          <w:szCs w:val="21"/>
        </w:rPr>
        <w:t>喷出的高温燃气</w:t>
      </w:r>
      <w:r>
        <w:rPr>
          <w:color w:val="000000"/>
          <w:szCs w:val="21"/>
        </w:rPr>
        <w:t>”</w:t>
      </w:r>
    </w:p>
    <w:p w:rsidR="00B41AFE" w:rsidRDefault="00B70437">
      <w:pPr>
        <w:rPr>
          <w:szCs w:val="21"/>
        </w:rPr>
      </w:pPr>
      <w:r>
        <w:rPr>
          <w:color w:val="000000"/>
          <w:szCs w:val="21"/>
        </w:rPr>
        <w:t>（</w:t>
      </w:r>
      <w:r>
        <w:rPr>
          <w:color w:val="000000"/>
          <w:szCs w:val="21"/>
        </w:rPr>
        <w:t>2</w:t>
      </w:r>
      <w:r>
        <w:rPr>
          <w:color w:val="000000"/>
          <w:szCs w:val="21"/>
        </w:rPr>
        <w:t>）运载火箭承载着神舟九号飞船飞向太空时，载人飞船相对于运载火箭是</w:t>
      </w:r>
      <w:r>
        <w:rPr>
          <w:color w:val="000000"/>
          <w:szCs w:val="21"/>
          <w:u w:val="single"/>
        </w:rPr>
        <w:tab/>
      </w:r>
      <w:r>
        <w:rPr>
          <w:color w:val="000000"/>
          <w:szCs w:val="21"/>
          <w:u w:val="single"/>
        </w:rPr>
        <w:tab/>
      </w:r>
      <w:r>
        <w:rPr>
          <w:color w:val="000000"/>
          <w:szCs w:val="21"/>
          <w:u w:val="single"/>
        </w:rPr>
        <w:tab/>
      </w:r>
      <w:r>
        <w:rPr>
          <w:color w:val="000000"/>
          <w:szCs w:val="21"/>
        </w:rPr>
        <w:t>。</w:t>
      </w:r>
    </w:p>
    <w:p w:rsidR="00B41AFE" w:rsidRDefault="00B70437">
      <w:pPr>
        <w:rPr>
          <w:szCs w:val="21"/>
        </w:rPr>
      </w:pPr>
      <w:r>
        <w:rPr>
          <w:color w:val="000000"/>
          <w:szCs w:val="21"/>
        </w:rPr>
        <w:t>（</w:t>
      </w:r>
      <w:r>
        <w:rPr>
          <w:color w:val="000000"/>
          <w:szCs w:val="21"/>
        </w:rPr>
        <w:t>3</w:t>
      </w:r>
      <w:r>
        <w:rPr>
          <w:color w:val="000000"/>
          <w:szCs w:val="21"/>
        </w:rPr>
        <w:t>）航天员在完全失重的太空舱中进行体能锻炼，下述活动可采用的是</w:t>
      </w:r>
      <w:r>
        <w:rPr>
          <w:color w:val="000000"/>
          <w:szCs w:val="21"/>
          <w:u w:val="single"/>
        </w:rPr>
        <w:tab/>
      </w:r>
      <w:r>
        <w:rPr>
          <w:color w:val="000000"/>
          <w:szCs w:val="21"/>
          <w:u w:val="single"/>
        </w:rPr>
        <w:tab/>
      </w:r>
      <w:r>
        <w:rPr>
          <w:color w:val="000000"/>
          <w:szCs w:val="21"/>
          <w:u w:val="single"/>
        </w:rPr>
        <w:tab/>
      </w:r>
      <w:r>
        <w:rPr>
          <w:color w:val="000000"/>
          <w:szCs w:val="21"/>
        </w:rPr>
        <w:t>。（填序号）</w:t>
      </w:r>
    </w:p>
    <w:p w:rsidR="00B41AFE" w:rsidRDefault="00B70437">
      <w:pPr>
        <w:ind w:firstLineChars="100" w:firstLine="210"/>
        <w:rPr>
          <w:szCs w:val="21"/>
        </w:rPr>
      </w:pPr>
      <w:r>
        <w:rPr>
          <w:color w:val="000000"/>
          <w:szCs w:val="21"/>
        </w:rPr>
        <w:t>A.</w:t>
      </w:r>
      <w:r>
        <w:rPr>
          <w:color w:val="000000"/>
          <w:szCs w:val="21"/>
        </w:rPr>
        <w:t>做引体向上</w:t>
      </w:r>
      <w:r>
        <w:rPr>
          <w:rFonts w:hint="eastAsia"/>
          <w:color w:val="000000"/>
          <w:szCs w:val="21"/>
        </w:rPr>
        <w:t xml:space="preserve">          </w:t>
      </w:r>
      <w:r>
        <w:rPr>
          <w:color w:val="000000"/>
          <w:szCs w:val="21"/>
        </w:rPr>
        <w:t>B.</w:t>
      </w:r>
      <w:r>
        <w:rPr>
          <w:color w:val="000000"/>
          <w:szCs w:val="21"/>
        </w:rPr>
        <w:t>在跑步机上跑步</w:t>
      </w:r>
      <w:r>
        <w:rPr>
          <w:rFonts w:hint="eastAsia"/>
          <w:color w:val="000000"/>
          <w:szCs w:val="21"/>
        </w:rPr>
        <w:t xml:space="preserve">                </w:t>
      </w:r>
      <w:r>
        <w:rPr>
          <w:color w:val="000000"/>
          <w:szCs w:val="21"/>
        </w:rPr>
        <w:t>C.</w:t>
      </w:r>
      <w:r>
        <w:rPr>
          <w:color w:val="000000"/>
          <w:szCs w:val="21"/>
        </w:rPr>
        <w:t>用弹簧拉力器健身</w:t>
      </w:r>
    </w:p>
    <w:p w:rsidR="00B41AFE" w:rsidRDefault="00B70437">
      <w:pPr>
        <w:spacing w:line="500" w:lineRule="exact"/>
        <w:rPr>
          <w:szCs w:val="21"/>
        </w:rPr>
      </w:pPr>
      <w:r>
        <w:rPr>
          <w:color w:val="000000"/>
          <w:szCs w:val="21"/>
        </w:rPr>
        <w:t>17</w:t>
      </w:r>
      <w:r>
        <w:rPr>
          <w:color w:val="000000"/>
          <w:szCs w:val="21"/>
        </w:rPr>
        <w:t>．被誉为</w:t>
      </w:r>
      <w:r>
        <w:rPr>
          <w:color w:val="000000"/>
          <w:szCs w:val="21"/>
        </w:rPr>
        <w:t>“</w:t>
      </w:r>
      <w:r>
        <w:rPr>
          <w:color w:val="000000"/>
          <w:szCs w:val="21"/>
        </w:rPr>
        <w:t>光纤之父</w:t>
      </w:r>
      <w:r>
        <w:rPr>
          <w:color w:val="000000"/>
          <w:szCs w:val="21"/>
        </w:rPr>
        <w:t>”</w:t>
      </w:r>
      <w:r>
        <w:rPr>
          <w:color w:val="000000"/>
          <w:szCs w:val="21"/>
        </w:rPr>
        <w:t>的华裔科学家高锟因为在</w:t>
      </w:r>
      <w:r>
        <w:rPr>
          <w:color w:val="000000"/>
          <w:szCs w:val="21"/>
        </w:rPr>
        <w:t>“</w:t>
      </w:r>
      <w:r>
        <w:rPr>
          <w:color w:val="000000"/>
          <w:szCs w:val="21"/>
        </w:rPr>
        <w:t>光在纤维中的传输用于光学通信</w:t>
      </w:r>
      <w:r>
        <w:rPr>
          <w:color w:val="000000"/>
          <w:szCs w:val="21"/>
        </w:rPr>
        <w:t>”</w:t>
      </w:r>
      <w:r>
        <w:rPr>
          <w:color w:val="000000"/>
          <w:szCs w:val="21"/>
        </w:rPr>
        <w:t>的成就而获得</w:t>
      </w:r>
      <w:r>
        <w:rPr>
          <w:color w:val="000000"/>
          <w:szCs w:val="21"/>
        </w:rPr>
        <w:t>2009</w:t>
      </w:r>
      <w:r>
        <w:rPr>
          <w:color w:val="000000"/>
          <w:szCs w:val="21"/>
        </w:rPr>
        <w:t>年诺贝尔物理学奖。光在玻璃纤维中的传输情况是光线每次由内层玻璃芯射向外包层的分界面时，均要发生反射，而不折射，从而使光在不断的反射中沿内层玻璃</w:t>
      </w:r>
      <w:r>
        <w:rPr>
          <w:rFonts w:hint="eastAsia"/>
          <w:color w:val="000000"/>
          <w:szCs w:val="21"/>
        </w:rPr>
        <w:t>向远处传播，如图，请根据图回答：当增大入射光线</w:t>
      </w:r>
      <w:r>
        <w:rPr>
          <w:rFonts w:hint="eastAsia"/>
          <w:color w:val="000000"/>
          <w:szCs w:val="21"/>
        </w:rPr>
        <w:t>AB</w:t>
      </w:r>
      <w:r>
        <w:rPr>
          <w:rFonts w:hint="eastAsia"/>
          <w:color w:val="000000"/>
          <w:szCs w:val="21"/>
        </w:rPr>
        <w:t>的入射角时，</w:t>
      </w:r>
      <w:r>
        <w:rPr>
          <w:rFonts w:hint="eastAsia"/>
          <w:color w:val="000000"/>
          <w:szCs w:val="21"/>
        </w:rPr>
        <w:t>CD</w:t>
      </w:r>
      <w:r>
        <w:rPr>
          <w:rFonts w:hint="eastAsia"/>
          <w:color w:val="000000"/>
          <w:szCs w:val="21"/>
        </w:rPr>
        <w:t>光线的入射角</w:t>
      </w:r>
      <w:r>
        <w:rPr>
          <w:color w:val="000000"/>
          <w:szCs w:val="21"/>
          <w:u w:val="single"/>
        </w:rPr>
        <w:tab/>
      </w:r>
      <w:r>
        <w:rPr>
          <w:color w:val="000000"/>
          <w:szCs w:val="21"/>
          <w:u w:val="single"/>
        </w:rPr>
        <w:tab/>
      </w:r>
      <w:r>
        <w:rPr>
          <w:rFonts w:hint="eastAsia"/>
          <w:color w:val="000000"/>
          <w:szCs w:val="21"/>
        </w:rPr>
        <w:t>（</w:t>
      </w:r>
      <w:r>
        <w:rPr>
          <w:rFonts w:hint="eastAsia"/>
          <w:color w:val="000000"/>
          <w:szCs w:val="21"/>
        </w:rPr>
        <w:t>选填“增大”、“减小”或“不变”</w:t>
      </w:r>
      <w:r>
        <w:rPr>
          <w:rFonts w:hint="eastAsia"/>
          <w:color w:val="000000"/>
          <w:szCs w:val="21"/>
        </w:rPr>
        <w:t>），</w:t>
      </w:r>
      <w:r>
        <w:rPr>
          <w:rFonts w:hint="eastAsia"/>
          <w:color w:val="000000"/>
          <w:szCs w:val="21"/>
        </w:rPr>
        <w:t>D</w:t>
      </w:r>
      <w:r>
        <w:rPr>
          <w:rFonts w:hint="eastAsia"/>
          <w:color w:val="000000"/>
          <w:szCs w:val="21"/>
        </w:rPr>
        <w:t>点将要向</w:t>
      </w:r>
      <w:r>
        <w:rPr>
          <w:color w:val="000000"/>
          <w:szCs w:val="21"/>
          <w:u w:val="single"/>
        </w:rPr>
        <w:tab/>
      </w:r>
      <w:r>
        <w:rPr>
          <w:color w:val="000000"/>
          <w:szCs w:val="21"/>
          <w:u w:val="single"/>
        </w:rPr>
        <w:tab/>
      </w:r>
      <w:r>
        <w:rPr>
          <w:rFonts w:hint="eastAsia"/>
          <w:color w:val="000000"/>
          <w:szCs w:val="21"/>
        </w:rPr>
        <w:t>侧移动（选填</w:t>
      </w:r>
      <w:r>
        <w:rPr>
          <w:color w:val="000000"/>
          <w:szCs w:val="21"/>
        </w:rPr>
        <w:t>“</w:t>
      </w:r>
      <w:r>
        <w:rPr>
          <w:color w:val="000000"/>
          <w:szCs w:val="21"/>
        </w:rPr>
        <w:t>左</w:t>
      </w:r>
      <w:r>
        <w:rPr>
          <w:color w:val="000000"/>
          <w:szCs w:val="21"/>
        </w:rPr>
        <w:t>”</w:t>
      </w:r>
      <w:r>
        <w:rPr>
          <w:color w:val="000000"/>
          <w:szCs w:val="21"/>
        </w:rPr>
        <w:t>或</w:t>
      </w:r>
      <w:r>
        <w:rPr>
          <w:color w:val="000000"/>
          <w:szCs w:val="21"/>
        </w:rPr>
        <w:t>“</w:t>
      </w:r>
      <w:r>
        <w:rPr>
          <w:color w:val="000000"/>
          <w:szCs w:val="21"/>
        </w:rPr>
        <w:t>右</w:t>
      </w:r>
      <w:r>
        <w:rPr>
          <w:color w:val="000000"/>
          <w:szCs w:val="21"/>
        </w:rPr>
        <w:t>”</w:t>
      </w:r>
      <w:r>
        <w:rPr>
          <w:color w:val="000000"/>
          <w:szCs w:val="21"/>
        </w:rPr>
        <w:t>）。</w:t>
      </w:r>
    </w:p>
    <w:p w:rsidR="00B41AFE" w:rsidRDefault="00B70437">
      <w:pPr>
        <w:spacing w:line="345" w:lineRule="exact"/>
      </w:pPr>
      <w:r>
        <w:rPr>
          <w:noProof/>
        </w:rPr>
        <w:drawing>
          <wp:anchor distT="0" distB="0" distL="114300" distR="114300" simplePos="0" relativeHeight="251668480" behindDoc="1" locked="0" layoutInCell="1" allowOverlap="1">
            <wp:simplePos x="0" y="0"/>
            <wp:positionH relativeFrom="column">
              <wp:posOffset>95250</wp:posOffset>
            </wp:positionH>
            <wp:positionV relativeFrom="paragraph">
              <wp:posOffset>80010</wp:posOffset>
            </wp:positionV>
            <wp:extent cx="1933575" cy="838200"/>
            <wp:effectExtent l="0" t="0" r="9525" b="0"/>
            <wp:wrapTight wrapText="bothSides">
              <wp:wrapPolygon edited="0">
                <wp:start x="0" y="0"/>
                <wp:lineTo x="0" y="21109"/>
                <wp:lineTo x="21494" y="21109"/>
                <wp:lineTo x="21494" y="0"/>
                <wp:lineTo x="0" y="0"/>
              </wp:wrapPolygon>
            </wp:wrapTight>
            <wp:docPr id="18"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9"/>
                    <a:stretch>
                      <a:fillRect/>
                    </a:stretch>
                  </pic:blipFill>
                  <pic:spPr>
                    <a:xfrm>
                      <a:off x="0" y="0"/>
                      <a:ext cx="1933575" cy="838200"/>
                    </a:xfrm>
                    <a:prstGeom prst="rect">
                      <a:avLst/>
                    </a:prstGeom>
                    <a:noFill/>
                    <a:ln>
                      <a:noFill/>
                    </a:ln>
                  </pic:spPr>
                </pic:pic>
              </a:graphicData>
            </a:graphic>
          </wp:anchor>
        </w:drawing>
      </w:r>
    </w:p>
    <w:p w:rsidR="00B41AFE" w:rsidRDefault="00B41AFE"/>
    <w:p w:rsidR="00B41AFE" w:rsidRDefault="00B41AFE"/>
    <w:p w:rsidR="00B41AFE" w:rsidRDefault="00B41AFE"/>
    <w:p w:rsidR="00B41AFE" w:rsidRDefault="00B41AFE"/>
    <w:tbl>
      <w:tblPr>
        <w:tblpPr w:leftFromText="180" w:rightFromText="180" w:vertAnchor="text" w:horzAnchor="page" w:tblpX="8148" w:tblpY="88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0"/>
        <w:gridCol w:w="660"/>
        <w:gridCol w:w="960"/>
        <w:gridCol w:w="1120"/>
      </w:tblGrid>
      <w:tr w:rsidR="00B41AFE">
        <w:trPr>
          <w:trHeight w:val="90"/>
        </w:trPr>
        <w:tc>
          <w:tcPr>
            <w:tcW w:w="580" w:type="dxa"/>
          </w:tcPr>
          <w:p w:rsidR="00B41AFE" w:rsidRDefault="00B70437">
            <w:pPr>
              <w:rPr>
                <w:rFonts w:ascii="宋体" w:eastAsia="宋体" w:hAnsi="宋体" w:cs="宋体"/>
              </w:rPr>
            </w:pPr>
            <w:r>
              <w:rPr>
                <w:rFonts w:ascii="宋体" w:eastAsia="宋体" w:hAnsi="宋体" w:cs="宋体" w:hint="eastAsia"/>
              </w:rPr>
              <w:t>序号</w:t>
            </w:r>
          </w:p>
        </w:tc>
        <w:tc>
          <w:tcPr>
            <w:tcW w:w="660" w:type="dxa"/>
          </w:tcPr>
          <w:p w:rsidR="00B41AFE" w:rsidRDefault="00B70437">
            <w:pPr>
              <w:rPr>
                <w:rFonts w:ascii="宋体" w:eastAsia="宋体" w:hAnsi="宋体" w:cs="宋体"/>
              </w:rPr>
            </w:pPr>
            <w:r>
              <w:rPr>
                <w:rFonts w:ascii="宋体" w:eastAsia="宋体" w:hAnsi="宋体" w:cs="宋体" w:hint="eastAsia"/>
              </w:rPr>
              <w:t>介质</w:t>
            </w:r>
          </w:p>
        </w:tc>
        <w:tc>
          <w:tcPr>
            <w:tcW w:w="960" w:type="dxa"/>
          </w:tcPr>
          <w:p w:rsidR="00B41AFE" w:rsidRDefault="00B70437">
            <w:pPr>
              <w:rPr>
                <w:rFonts w:ascii="宋体" w:eastAsia="宋体" w:hAnsi="宋体" w:cs="宋体"/>
              </w:rPr>
            </w:pPr>
            <w:r>
              <w:rPr>
                <w:rFonts w:ascii="宋体" w:eastAsia="宋体" w:hAnsi="宋体" w:cs="宋体" w:hint="eastAsia"/>
              </w:rPr>
              <w:t>温度（℃）</w:t>
            </w:r>
          </w:p>
        </w:tc>
        <w:tc>
          <w:tcPr>
            <w:tcW w:w="1120" w:type="dxa"/>
          </w:tcPr>
          <w:p w:rsidR="00B41AFE" w:rsidRDefault="00B70437">
            <w:pPr>
              <w:rPr>
                <w:rFonts w:ascii="宋体" w:eastAsia="宋体" w:hAnsi="宋体" w:cs="宋体"/>
              </w:rPr>
            </w:pPr>
            <w:r>
              <w:rPr>
                <w:rFonts w:ascii="宋体" w:eastAsia="宋体" w:hAnsi="宋体" w:cs="宋体" w:hint="eastAsia"/>
              </w:rPr>
              <w:t>速度（</w:t>
            </w:r>
            <w:r>
              <w:rPr>
                <w:rFonts w:ascii="宋体" w:eastAsia="宋体" w:hAnsi="宋体" w:cs="宋体" w:hint="eastAsia"/>
              </w:rPr>
              <w:t>m</w:t>
            </w:r>
            <w:r>
              <w:rPr>
                <w:rFonts w:ascii="宋体" w:eastAsia="宋体" w:hAnsi="宋体" w:cs="宋体" w:hint="eastAsia"/>
              </w:rPr>
              <w:t>/</w:t>
            </w:r>
            <w:r>
              <w:rPr>
                <w:rFonts w:ascii="宋体" w:eastAsia="宋体" w:hAnsi="宋体" w:cs="宋体" w:hint="eastAsia"/>
              </w:rPr>
              <w:t>s</w:t>
            </w:r>
            <w:r>
              <w:rPr>
                <w:rFonts w:ascii="宋体" w:eastAsia="宋体" w:hAnsi="宋体" w:cs="宋体" w:hint="eastAsia"/>
              </w:rPr>
              <w:t>）</w:t>
            </w:r>
          </w:p>
        </w:tc>
      </w:tr>
      <w:tr w:rsidR="00B41AFE">
        <w:trPr>
          <w:trHeight w:val="280"/>
        </w:trPr>
        <w:tc>
          <w:tcPr>
            <w:tcW w:w="580" w:type="dxa"/>
          </w:tcPr>
          <w:p w:rsidR="00B41AFE" w:rsidRDefault="00B70437">
            <w:pPr>
              <w:rPr>
                <w:rFonts w:ascii="宋体" w:eastAsia="宋体" w:hAnsi="宋体" w:cs="宋体"/>
              </w:rPr>
            </w:pPr>
            <w:r>
              <w:rPr>
                <w:rFonts w:ascii="宋体" w:eastAsia="宋体" w:hAnsi="宋体" w:cs="宋体" w:hint="eastAsia"/>
              </w:rPr>
              <w:t>A</w:t>
            </w:r>
          </w:p>
        </w:tc>
        <w:tc>
          <w:tcPr>
            <w:tcW w:w="660" w:type="dxa"/>
          </w:tcPr>
          <w:p w:rsidR="00B41AFE" w:rsidRDefault="00B70437">
            <w:pPr>
              <w:rPr>
                <w:rFonts w:ascii="宋体" w:eastAsia="宋体" w:hAnsi="宋体" w:cs="宋体"/>
              </w:rPr>
            </w:pPr>
            <w:r>
              <w:rPr>
                <w:rFonts w:ascii="宋体" w:eastAsia="宋体" w:hAnsi="宋体" w:cs="宋体" w:hint="eastAsia"/>
              </w:rPr>
              <w:t>空气</w:t>
            </w:r>
          </w:p>
        </w:tc>
        <w:tc>
          <w:tcPr>
            <w:tcW w:w="960" w:type="dxa"/>
            <w:vAlign w:val="center"/>
          </w:tcPr>
          <w:p w:rsidR="00B41AFE" w:rsidRDefault="00B70437">
            <w:pPr>
              <w:rPr>
                <w:rFonts w:ascii="宋体" w:eastAsia="宋体" w:hAnsi="宋体" w:cs="宋体"/>
              </w:rPr>
            </w:pPr>
            <w:r>
              <w:rPr>
                <w:rFonts w:ascii="宋体" w:eastAsia="宋体" w:hAnsi="宋体" w:cs="宋体" w:hint="eastAsia"/>
              </w:rPr>
              <w:t>0</w:t>
            </w:r>
          </w:p>
        </w:tc>
        <w:tc>
          <w:tcPr>
            <w:tcW w:w="1120" w:type="dxa"/>
          </w:tcPr>
          <w:p w:rsidR="00B41AFE" w:rsidRDefault="00B70437">
            <w:pPr>
              <w:rPr>
                <w:rFonts w:ascii="宋体" w:eastAsia="宋体" w:hAnsi="宋体" w:cs="宋体"/>
              </w:rPr>
            </w:pPr>
            <w:r>
              <w:rPr>
                <w:rFonts w:ascii="宋体" w:eastAsia="宋体" w:hAnsi="宋体" w:cs="宋体" w:hint="eastAsia"/>
              </w:rPr>
              <w:t>331</w:t>
            </w:r>
          </w:p>
        </w:tc>
      </w:tr>
      <w:tr w:rsidR="00B41AFE">
        <w:trPr>
          <w:trHeight w:val="220"/>
        </w:trPr>
        <w:tc>
          <w:tcPr>
            <w:tcW w:w="580" w:type="dxa"/>
            <w:vAlign w:val="center"/>
          </w:tcPr>
          <w:p w:rsidR="00B41AFE" w:rsidRDefault="00B70437">
            <w:pPr>
              <w:rPr>
                <w:rFonts w:ascii="宋体" w:eastAsia="宋体" w:hAnsi="宋体" w:cs="宋体"/>
              </w:rPr>
            </w:pPr>
            <w:r>
              <w:rPr>
                <w:rFonts w:ascii="宋体" w:eastAsia="宋体" w:hAnsi="宋体" w:cs="宋体" w:hint="eastAsia"/>
              </w:rPr>
              <w:t>B</w:t>
            </w:r>
          </w:p>
        </w:tc>
        <w:tc>
          <w:tcPr>
            <w:tcW w:w="660" w:type="dxa"/>
          </w:tcPr>
          <w:p w:rsidR="00B41AFE" w:rsidRDefault="00B70437">
            <w:pPr>
              <w:rPr>
                <w:rFonts w:ascii="宋体" w:eastAsia="宋体" w:hAnsi="宋体" w:cs="宋体"/>
              </w:rPr>
            </w:pPr>
            <w:r>
              <w:rPr>
                <w:rFonts w:ascii="宋体" w:eastAsia="宋体" w:hAnsi="宋体" w:cs="宋体" w:hint="eastAsia"/>
              </w:rPr>
              <w:t>空气</w:t>
            </w:r>
          </w:p>
        </w:tc>
        <w:tc>
          <w:tcPr>
            <w:tcW w:w="960" w:type="dxa"/>
          </w:tcPr>
          <w:p w:rsidR="00B41AFE" w:rsidRDefault="00B70437">
            <w:pPr>
              <w:rPr>
                <w:rFonts w:ascii="宋体" w:eastAsia="宋体" w:hAnsi="宋体" w:cs="宋体"/>
              </w:rPr>
            </w:pPr>
            <w:r>
              <w:rPr>
                <w:rFonts w:ascii="宋体" w:eastAsia="宋体" w:hAnsi="宋体" w:cs="宋体" w:hint="eastAsia"/>
              </w:rPr>
              <w:t>15</w:t>
            </w:r>
          </w:p>
        </w:tc>
        <w:tc>
          <w:tcPr>
            <w:tcW w:w="1120" w:type="dxa"/>
          </w:tcPr>
          <w:p w:rsidR="00B41AFE" w:rsidRDefault="00B70437">
            <w:pPr>
              <w:rPr>
                <w:rFonts w:ascii="宋体" w:eastAsia="宋体" w:hAnsi="宋体" w:cs="宋体"/>
              </w:rPr>
            </w:pPr>
            <w:r>
              <w:rPr>
                <w:rFonts w:ascii="宋体" w:eastAsia="宋体" w:hAnsi="宋体" w:cs="宋体" w:hint="eastAsia"/>
              </w:rPr>
              <w:t>340</w:t>
            </w:r>
          </w:p>
        </w:tc>
      </w:tr>
      <w:tr w:rsidR="00B41AFE">
        <w:trPr>
          <w:trHeight w:val="320"/>
        </w:trPr>
        <w:tc>
          <w:tcPr>
            <w:tcW w:w="580" w:type="dxa"/>
          </w:tcPr>
          <w:p w:rsidR="00B41AFE" w:rsidRDefault="00B70437">
            <w:pPr>
              <w:rPr>
                <w:rFonts w:ascii="宋体" w:eastAsia="宋体" w:hAnsi="宋体" w:cs="宋体"/>
              </w:rPr>
            </w:pPr>
            <w:r>
              <w:rPr>
                <w:rFonts w:ascii="宋体" w:eastAsia="宋体" w:hAnsi="宋体" w:cs="宋体" w:hint="eastAsia"/>
              </w:rPr>
              <w:t>C</w:t>
            </w:r>
          </w:p>
        </w:tc>
        <w:tc>
          <w:tcPr>
            <w:tcW w:w="660" w:type="dxa"/>
            <w:vAlign w:val="center"/>
          </w:tcPr>
          <w:p w:rsidR="00B41AFE" w:rsidRDefault="00B70437">
            <w:pPr>
              <w:rPr>
                <w:rFonts w:ascii="宋体" w:eastAsia="宋体" w:hAnsi="宋体" w:cs="宋体"/>
              </w:rPr>
            </w:pPr>
            <w:r>
              <w:rPr>
                <w:rFonts w:ascii="宋体" w:eastAsia="宋体" w:hAnsi="宋体" w:cs="宋体" w:hint="eastAsia"/>
              </w:rPr>
              <w:t>空气</w:t>
            </w:r>
          </w:p>
        </w:tc>
        <w:tc>
          <w:tcPr>
            <w:tcW w:w="960" w:type="dxa"/>
          </w:tcPr>
          <w:p w:rsidR="00B41AFE" w:rsidRDefault="00B70437">
            <w:pPr>
              <w:rPr>
                <w:rFonts w:ascii="宋体" w:eastAsia="宋体" w:hAnsi="宋体" w:cs="宋体"/>
              </w:rPr>
            </w:pPr>
            <w:r>
              <w:rPr>
                <w:rFonts w:ascii="宋体" w:eastAsia="宋体" w:hAnsi="宋体" w:cs="宋体" w:hint="eastAsia"/>
              </w:rPr>
              <w:t>20</w:t>
            </w:r>
          </w:p>
        </w:tc>
        <w:tc>
          <w:tcPr>
            <w:tcW w:w="1120" w:type="dxa"/>
          </w:tcPr>
          <w:p w:rsidR="00B41AFE" w:rsidRDefault="00B70437">
            <w:pPr>
              <w:rPr>
                <w:rFonts w:ascii="宋体" w:eastAsia="宋体" w:hAnsi="宋体" w:cs="宋体"/>
              </w:rPr>
            </w:pPr>
            <w:r>
              <w:rPr>
                <w:rFonts w:ascii="宋体" w:eastAsia="宋体" w:hAnsi="宋体" w:cs="宋体" w:hint="eastAsia"/>
              </w:rPr>
              <w:t>344</w:t>
            </w:r>
          </w:p>
        </w:tc>
      </w:tr>
      <w:tr w:rsidR="00B41AFE">
        <w:trPr>
          <w:trHeight w:val="240"/>
        </w:trPr>
        <w:tc>
          <w:tcPr>
            <w:tcW w:w="580" w:type="dxa"/>
          </w:tcPr>
          <w:p w:rsidR="00B41AFE" w:rsidRDefault="00B70437">
            <w:pPr>
              <w:rPr>
                <w:rFonts w:ascii="宋体" w:eastAsia="宋体" w:hAnsi="宋体" w:cs="宋体"/>
              </w:rPr>
            </w:pPr>
            <w:r>
              <w:rPr>
                <w:rFonts w:ascii="宋体" w:eastAsia="宋体" w:hAnsi="宋体" w:cs="宋体" w:hint="eastAsia"/>
              </w:rPr>
              <w:t>D</w:t>
            </w:r>
          </w:p>
        </w:tc>
        <w:tc>
          <w:tcPr>
            <w:tcW w:w="660" w:type="dxa"/>
            <w:vAlign w:val="center"/>
          </w:tcPr>
          <w:p w:rsidR="00B41AFE" w:rsidRDefault="00B70437">
            <w:pPr>
              <w:rPr>
                <w:rFonts w:ascii="宋体" w:eastAsia="宋体" w:hAnsi="宋体" w:cs="宋体"/>
              </w:rPr>
            </w:pPr>
            <w:r>
              <w:rPr>
                <w:rFonts w:ascii="宋体" w:eastAsia="宋体" w:hAnsi="宋体" w:cs="宋体" w:hint="eastAsia"/>
              </w:rPr>
              <w:t>水</w:t>
            </w:r>
          </w:p>
        </w:tc>
        <w:tc>
          <w:tcPr>
            <w:tcW w:w="960" w:type="dxa"/>
            <w:vAlign w:val="center"/>
          </w:tcPr>
          <w:p w:rsidR="00B41AFE" w:rsidRDefault="00B70437">
            <w:pPr>
              <w:rPr>
                <w:rFonts w:ascii="宋体" w:eastAsia="宋体" w:hAnsi="宋体" w:cs="宋体"/>
              </w:rPr>
            </w:pPr>
            <w:r>
              <w:rPr>
                <w:rFonts w:ascii="宋体" w:eastAsia="宋体" w:hAnsi="宋体" w:cs="宋体" w:hint="eastAsia"/>
              </w:rPr>
              <w:t>0</w:t>
            </w:r>
          </w:p>
        </w:tc>
        <w:tc>
          <w:tcPr>
            <w:tcW w:w="1120" w:type="dxa"/>
          </w:tcPr>
          <w:p w:rsidR="00B41AFE" w:rsidRDefault="00B70437">
            <w:pPr>
              <w:rPr>
                <w:rFonts w:ascii="宋体" w:eastAsia="宋体" w:hAnsi="宋体" w:cs="宋体"/>
              </w:rPr>
            </w:pPr>
            <w:r>
              <w:rPr>
                <w:rFonts w:ascii="宋体" w:eastAsia="宋体" w:hAnsi="宋体" w:cs="宋体" w:hint="eastAsia"/>
              </w:rPr>
              <w:t>1450</w:t>
            </w:r>
          </w:p>
        </w:tc>
      </w:tr>
      <w:tr w:rsidR="00B41AFE">
        <w:trPr>
          <w:trHeight w:val="300"/>
        </w:trPr>
        <w:tc>
          <w:tcPr>
            <w:tcW w:w="580" w:type="dxa"/>
          </w:tcPr>
          <w:p w:rsidR="00B41AFE" w:rsidRDefault="00B70437">
            <w:pPr>
              <w:rPr>
                <w:rFonts w:ascii="宋体" w:eastAsia="宋体" w:hAnsi="宋体" w:cs="宋体"/>
              </w:rPr>
            </w:pPr>
            <w:r>
              <w:rPr>
                <w:rFonts w:ascii="宋体" w:eastAsia="宋体" w:hAnsi="宋体" w:cs="宋体" w:hint="eastAsia"/>
              </w:rPr>
              <w:t>E</w:t>
            </w:r>
          </w:p>
        </w:tc>
        <w:tc>
          <w:tcPr>
            <w:tcW w:w="660" w:type="dxa"/>
          </w:tcPr>
          <w:p w:rsidR="00B41AFE" w:rsidRDefault="00B70437">
            <w:pPr>
              <w:rPr>
                <w:rFonts w:ascii="宋体" w:eastAsia="宋体" w:hAnsi="宋体" w:cs="宋体"/>
              </w:rPr>
            </w:pPr>
            <w:r>
              <w:rPr>
                <w:rFonts w:ascii="宋体" w:eastAsia="宋体" w:hAnsi="宋体" w:cs="宋体" w:hint="eastAsia"/>
              </w:rPr>
              <w:t>铁</w:t>
            </w:r>
          </w:p>
        </w:tc>
        <w:tc>
          <w:tcPr>
            <w:tcW w:w="960" w:type="dxa"/>
          </w:tcPr>
          <w:p w:rsidR="00B41AFE" w:rsidRDefault="00B70437">
            <w:pPr>
              <w:rPr>
                <w:rFonts w:ascii="宋体" w:eastAsia="宋体" w:hAnsi="宋体" w:cs="宋体"/>
              </w:rPr>
            </w:pPr>
            <w:r>
              <w:rPr>
                <w:rFonts w:ascii="宋体" w:eastAsia="宋体" w:hAnsi="宋体" w:cs="宋体" w:hint="eastAsia"/>
              </w:rPr>
              <w:t>0</w:t>
            </w:r>
          </w:p>
        </w:tc>
        <w:tc>
          <w:tcPr>
            <w:tcW w:w="1120" w:type="dxa"/>
          </w:tcPr>
          <w:p w:rsidR="00B41AFE" w:rsidRDefault="00B70437">
            <w:pPr>
              <w:rPr>
                <w:rFonts w:ascii="宋体" w:eastAsia="宋体" w:hAnsi="宋体" w:cs="宋体"/>
              </w:rPr>
            </w:pPr>
            <w:r>
              <w:rPr>
                <w:rFonts w:ascii="宋体" w:eastAsia="宋体" w:hAnsi="宋体" w:cs="宋体" w:hint="eastAsia"/>
              </w:rPr>
              <w:t>4900</w:t>
            </w:r>
          </w:p>
        </w:tc>
      </w:tr>
    </w:tbl>
    <w:p w:rsidR="00B41AFE" w:rsidRDefault="00B70437">
      <w:pPr>
        <w:numPr>
          <w:ilvl w:val="0"/>
          <w:numId w:val="2"/>
        </w:numPr>
        <w:spacing w:line="383" w:lineRule="exact"/>
        <w:rPr>
          <w:rFonts w:ascii="宋体" w:eastAsia="宋体" w:hAnsi="宋体"/>
          <w:color w:val="000000"/>
          <w:szCs w:val="21"/>
        </w:rPr>
      </w:pPr>
      <w:r>
        <w:rPr>
          <w:rFonts w:ascii="宋体" w:eastAsia="宋体" w:hAnsi="宋体" w:hint="eastAsia"/>
          <w:color w:val="000000"/>
          <w:szCs w:val="21"/>
        </w:rPr>
        <w:t>如图</w:t>
      </w:r>
      <w:r>
        <w:rPr>
          <w:rFonts w:ascii="宋体" w:eastAsia="宋体" w:hAnsi="宋体" w:hint="eastAsia"/>
          <w:color w:val="000000"/>
          <w:szCs w:val="21"/>
        </w:rPr>
        <w:t>所示是“用水平仪检测某桌面是否水平”时的情形，水平仪是利用重力的方向总是</w:t>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rPr>
        <w:t>的原</w:t>
      </w:r>
    </w:p>
    <w:p w:rsidR="00B41AFE" w:rsidRDefault="00B70437">
      <w:pPr>
        <w:spacing w:line="383" w:lineRule="exact"/>
        <w:rPr>
          <w:rFonts w:ascii="宋体" w:eastAsia="宋体" w:hAnsi="宋体"/>
          <w:color w:val="000000"/>
          <w:szCs w:val="21"/>
        </w:rPr>
      </w:pPr>
      <w:r>
        <w:rPr>
          <w:rFonts w:ascii="宋体" w:eastAsia="宋体" w:hAnsi="宋体" w:hint="eastAsia"/>
          <w:color w:val="000000"/>
          <w:szCs w:val="21"/>
        </w:rPr>
        <w:t>理制成的。图中显示的情形说明被检测的桌面</w:t>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rPr>
        <w:t>（选填</w:t>
      </w:r>
      <w:r>
        <w:rPr>
          <w:rFonts w:ascii="宋体" w:eastAsia="宋体" w:hAnsi="宋体" w:hint="eastAsia"/>
          <w:color w:val="000000"/>
          <w:szCs w:val="21"/>
        </w:rPr>
        <w:t>“左高右低”</w:t>
      </w:r>
      <w:r>
        <w:rPr>
          <w:rFonts w:ascii="宋体" w:eastAsia="宋体" w:hAnsi="宋体" w:hint="eastAsia"/>
          <w:color w:val="000000"/>
          <w:szCs w:val="21"/>
        </w:rPr>
        <w:t>、“右高左低”或“水平”）</w:t>
      </w:r>
      <w:r>
        <w:rPr>
          <w:rFonts w:ascii="宋体" w:eastAsia="宋体" w:hAnsi="宋体" w:hint="eastAsia"/>
          <w:color w:val="000000"/>
          <w:szCs w:val="21"/>
        </w:rPr>
        <w:t>。</w:t>
      </w:r>
    </w:p>
    <w:p w:rsidR="00B41AFE" w:rsidRDefault="00B70437">
      <w:pPr>
        <w:spacing w:line="334" w:lineRule="exact"/>
        <w:rPr>
          <w:szCs w:val="21"/>
        </w:rPr>
      </w:pPr>
      <w:r>
        <w:rPr>
          <w:color w:val="000000"/>
          <w:szCs w:val="21"/>
        </w:rPr>
        <w:t>19</w:t>
      </w:r>
      <w:r>
        <w:rPr>
          <w:color w:val="000000"/>
          <w:szCs w:val="21"/>
        </w:rPr>
        <w:t>．根据声音的产生和传播知识，请你完成下列各小题：</w:t>
      </w:r>
    </w:p>
    <w:p w:rsidR="00B41AFE" w:rsidRDefault="00B70437">
      <w:pPr>
        <w:spacing w:line="334" w:lineRule="exact"/>
        <w:rPr>
          <w:szCs w:val="21"/>
        </w:rPr>
      </w:pPr>
      <w:r>
        <w:rPr>
          <w:color w:val="000000"/>
          <w:szCs w:val="21"/>
        </w:rPr>
        <w:t>（</w:t>
      </w:r>
      <w:r>
        <w:rPr>
          <w:color w:val="000000"/>
          <w:szCs w:val="21"/>
        </w:rPr>
        <w:t>1</w:t>
      </w:r>
      <w:r>
        <w:rPr>
          <w:color w:val="000000"/>
          <w:szCs w:val="21"/>
        </w:rPr>
        <w:t>）物体由于</w:t>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rPr>
        <w:t>振动而产生声音。</w:t>
      </w:r>
    </w:p>
    <w:p w:rsidR="00B41AFE" w:rsidRDefault="00B70437">
      <w:pPr>
        <w:spacing w:line="301" w:lineRule="exact"/>
        <w:rPr>
          <w:rFonts w:eastAsia="宋体"/>
          <w:szCs w:val="21"/>
        </w:rPr>
      </w:pPr>
      <w:r>
        <w:rPr>
          <w:color w:val="000000"/>
          <w:szCs w:val="21"/>
        </w:rPr>
        <w:t>（</w:t>
      </w:r>
      <w:r>
        <w:rPr>
          <w:color w:val="000000"/>
          <w:szCs w:val="21"/>
        </w:rPr>
        <w:t>2</w:t>
      </w:r>
      <w:r>
        <w:rPr>
          <w:color w:val="000000"/>
          <w:szCs w:val="21"/>
        </w:rPr>
        <w:t>）分析右边表格数据，影响声速的因素有：</w:t>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rPr>
        <w:t>。</w:t>
      </w:r>
    </w:p>
    <w:p w:rsidR="00B41AFE" w:rsidRDefault="00B70437">
      <w:pPr>
        <w:spacing w:line="334" w:lineRule="exact"/>
        <w:rPr>
          <w:rFonts w:eastAsia="宋体"/>
          <w:szCs w:val="21"/>
        </w:rPr>
      </w:pPr>
      <w:r>
        <w:rPr>
          <w:color w:val="000000"/>
          <w:szCs w:val="21"/>
        </w:rPr>
        <w:t>（</w:t>
      </w:r>
      <w:r>
        <w:rPr>
          <w:color w:val="000000"/>
          <w:szCs w:val="21"/>
        </w:rPr>
        <w:t>3</w:t>
      </w:r>
      <w:r>
        <w:rPr>
          <w:color w:val="000000"/>
          <w:szCs w:val="21"/>
        </w:rPr>
        <w:t>）喇叭里响起</w:t>
      </w:r>
      <w:r>
        <w:rPr>
          <w:color w:val="000000"/>
          <w:szCs w:val="21"/>
        </w:rPr>
        <w:t>“</w:t>
      </w:r>
      <w:r>
        <w:rPr>
          <w:color w:val="000000"/>
          <w:szCs w:val="21"/>
        </w:rPr>
        <w:t>我和你，心连心</w:t>
      </w:r>
      <w:r>
        <w:rPr>
          <w:color w:val="000000"/>
          <w:szCs w:val="21"/>
        </w:rPr>
        <w:t>··</w:t>
      </w:r>
      <w:r>
        <w:rPr>
          <w:color w:val="000000"/>
          <w:szCs w:val="21"/>
        </w:rPr>
        <w:t>．．．</w:t>
      </w:r>
      <w:r>
        <w:rPr>
          <w:color w:val="000000"/>
          <w:szCs w:val="21"/>
        </w:rPr>
        <w:t>”</w:t>
      </w:r>
      <w:r>
        <w:rPr>
          <w:color w:val="000000"/>
          <w:szCs w:val="21"/>
        </w:rPr>
        <w:t>的歌声，小华说：是刘欢演唱的。其判断是依据声音的</w:t>
      </w:r>
      <w:r>
        <w:rPr>
          <w:color w:val="000000"/>
          <w:szCs w:val="21"/>
          <w:u w:val="single"/>
        </w:rPr>
        <w:tab/>
      </w:r>
      <w:r>
        <w:rPr>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rPr>
        <w:t>。</w:t>
      </w:r>
    </w:p>
    <w:p w:rsidR="00B41AFE" w:rsidRDefault="00B70437">
      <w:pPr>
        <w:spacing w:line="318" w:lineRule="exact"/>
        <w:rPr>
          <w:szCs w:val="21"/>
        </w:rPr>
      </w:pPr>
      <w:r>
        <w:rPr>
          <w:color w:val="000000"/>
          <w:szCs w:val="21"/>
        </w:rPr>
        <w:t>（选填</w:t>
      </w:r>
      <w:r>
        <w:rPr>
          <w:color w:val="000000"/>
          <w:szCs w:val="21"/>
        </w:rPr>
        <w:t>“</w:t>
      </w:r>
      <w:r>
        <w:rPr>
          <w:color w:val="000000"/>
          <w:szCs w:val="21"/>
        </w:rPr>
        <w:t>音色</w:t>
      </w:r>
      <w:r>
        <w:rPr>
          <w:color w:val="000000"/>
          <w:szCs w:val="21"/>
        </w:rPr>
        <w:t>”</w:t>
      </w:r>
      <w:r>
        <w:rPr>
          <w:color w:val="000000"/>
          <w:szCs w:val="21"/>
        </w:rPr>
        <w:t>、</w:t>
      </w:r>
      <w:r>
        <w:rPr>
          <w:color w:val="000000"/>
          <w:szCs w:val="21"/>
        </w:rPr>
        <w:t>“</w:t>
      </w:r>
      <w:r>
        <w:rPr>
          <w:color w:val="000000"/>
          <w:szCs w:val="21"/>
        </w:rPr>
        <w:t>音调</w:t>
      </w:r>
      <w:r>
        <w:rPr>
          <w:color w:val="000000"/>
          <w:szCs w:val="21"/>
        </w:rPr>
        <w:t>”</w:t>
      </w:r>
      <w:r>
        <w:rPr>
          <w:color w:val="000000"/>
          <w:szCs w:val="21"/>
        </w:rPr>
        <w:t>或</w:t>
      </w:r>
      <w:r>
        <w:rPr>
          <w:color w:val="000000"/>
          <w:szCs w:val="21"/>
        </w:rPr>
        <w:t>“</w:t>
      </w:r>
      <w:r>
        <w:rPr>
          <w:color w:val="000000"/>
          <w:szCs w:val="21"/>
        </w:rPr>
        <w:t>响度</w:t>
      </w:r>
      <w:r>
        <w:rPr>
          <w:color w:val="000000"/>
          <w:szCs w:val="21"/>
        </w:rPr>
        <w:t>”</w:t>
      </w:r>
      <w:r>
        <w:rPr>
          <w:color w:val="000000"/>
          <w:szCs w:val="21"/>
        </w:rPr>
        <w:t>）</w:t>
      </w:r>
    </w:p>
    <w:p w:rsidR="00B41AFE" w:rsidRDefault="00B70437">
      <w:pPr>
        <w:spacing w:line="318" w:lineRule="exact"/>
        <w:rPr>
          <w:szCs w:val="21"/>
        </w:rPr>
      </w:pPr>
      <w:r>
        <w:rPr>
          <w:color w:val="000000"/>
          <w:szCs w:val="21"/>
        </w:rPr>
        <w:t>20</w:t>
      </w:r>
      <w:r>
        <w:rPr>
          <w:color w:val="000000"/>
          <w:szCs w:val="21"/>
        </w:rPr>
        <w:t>．学了光学知识后，小明想探究爷爷所戴老花镜（镜片为凸透镜）的光学特性。</w:t>
      </w:r>
    </w:p>
    <w:p w:rsidR="00B41AFE" w:rsidRDefault="00B70437">
      <w:pPr>
        <w:spacing w:line="318" w:lineRule="exact"/>
        <w:ind w:firstLine="20"/>
        <w:rPr>
          <w:rFonts w:eastAsia="宋体"/>
          <w:color w:val="000000"/>
          <w:szCs w:val="21"/>
        </w:rPr>
      </w:pPr>
      <w:r>
        <w:rPr>
          <w:color w:val="000000"/>
          <w:szCs w:val="21"/>
        </w:rPr>
        <w:t>明请教爷爷后得知该老花镜的度数是</w:t>
      </w:r>
      <w:r>
        <w:rPr>
          <w:color w:val="000000"/>
          <w:szCs w:val="21"/>
        </w:rPr>
        <w:t>400</w:t>
      </w:r>
      <w:r>
        <w:rPr>
          <w:color w:val="000000"/>
          <w:szCs w:val="21"/>
        </w:rPr>
        <w:t>度。小明通过查阅资料得知眼镜的度数是</w:t>
      </w:r>
      <w:r>
        <w:rPr>
          <w:rFonts w:hint="eastAsia"/>
          <w:color w:val="000000"/>
          <w:szCs w:val="21"/>
        </w:rPr>
        <w:t>这样定义的：焦距（以米为单位）的倒数称为焦度，焦度的数值乘以</w:t>
      </w:r>
      <w:r>
        <w:rPr>
          <w:rFonts w:hint="eastAsia"/>
          <w:color w:val="000000"/>
          <w:szCs w:val="21"/>
        </w:rPr>
        <w:t>100</w:t>
      </w:r>
      <w:r>
        <w:rPr>
          <w:rFonts w:hint="eastAsia"/>
          <w:color w:val="000000"/>
          <w:szCs w:val="21"/>
        </w:rPr>
        <w:t>便得到眼镜的度数。据此可知：小明爷爷眼镜的焦距是</w:t>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rPr>
        <w:t>m</w:t>
      </w:r>
      <w:r>
        <w:rPr>
          <w:rFonts w:ascii="宋体" w:eastAsia="宋体" w:hAnsi="宋体" w:hint="eastAsia"/>
          <w:color w:val="000000"/>
          <w:szCs w:val="21"/>
        </w:rPr>
        <w:t>。</w:t>
      </w:r>
    </w:p>
    <w:p w:rsidR="00B41AFE" w:rsidRDefault="00B70437">
      <w:pPr>
        <w:spacing w:line="318" w:lineRule="exact"/>
        <w:ind w:firstLine="20"/>
        <w:rPr>
          <w:szCs w:val="21"/>
        </w:rPr>
      </w:pPr>
      <w:r>
        <w:rPr>
          <w:color w:val="000000"/>
          <w:szCs w:val="21"/>
        </w:rPr>
        <w:t>（</w:t>
      </w:r>
      <w:r>
        <w:rPr>
          <w:color w:val="000000"/>
          <w:szCs w:val="21"/>
        </w:rPr>
        <w:t>2</w:t>
      </w:r>
      <w:r>
        <w:rPr>
          <w:color w:val="000000"/>
          <w:szCs w:val="21"/>
        </w:rPr>
        <w:t>）小明将爷爷眼镜中的其中一块镜片放在光具座上，探究它的成像规律。通过实验观察可知，</w:t>
      </w:r>
      <w:r>
        <w:rPr>
          <w:color w:val="000000"/>
          <w:szCs w:val="21"/>
        </w:rPr>
        <w:t>下图蜡烛甲通过老花镜镜片不可能形成的像是</w:t>
      </w:r>
      <w:r>
        <w:rPr>
          <w:color w:val="000000"/>
          <w:szCs w:val="21"/>
          <w:u w:val="single"/>
        </w:rPr>
        <w:tab/>
      </w:r>
      <w:r>
        <w:rPr>
          <w:color w:val="000000"/>
          <w:szCs w:val="21"/>
        </w:rPr>
        <w:t>（填编号）</w:t>
      </w:r>
    </w:p>
    <w:p w:rsidR="00B41AFE" w:rsidRDefault="00B70437">
      <w:pPr>
        <w:spacing w:line="383" w:lineRule="exact"/>
        <w:rPr>
          <w:rFonts w:ascii="宋体" w:eastAsia="宋体" w:hAnsi="宋体"/>
          <w:color w:val="000000"/>
          <w:szCs w:val="21"/>
        </w:rPr>
      </w:pPr>
      <w:r>
        <w:rPr>
          <w:noProof/>
          <w:szCs w:val="21"/>
        </w:rPr>
        <w:drawing>
          <wp:anchor distT="0" distB="0" distL="0" distR="0" simplePos="0" relativeHeight="251669504" behindDoc="1" locked="0" layoutInCell="1" allowOverlap="1">
            <wp:simplePos x="0" y="0"/>
            <wp:positionH relativeFrom="column">
              <wp:posOffset>114300</wp:posOffset>
            </wp:positionH>
            <wp:positionV relativeFrom="paragraph">
              <wp:posOffset>38100</wp:posOffset>
            </wp:positionV>
            <wp:extent cx="3911600" cy="876300"/>
            <wp:effectExtent l="0" t="0" r="0" b="0"/>
            <wp:wrapTight wrapText="bothSides">
              <wp:wrapPolygon edited="0">
                <wp:start x="0" y="0"/>
                <wp:lineTo x="0" y="21130"/>
                <wp:lineTo x="21460" y="21130"/>
                <wp:lineTo x="21460" y="0"/>
                <wp:lineTo x="0" y="0"/>
              </wp:wrapPolygon>
            </wp:wrapTight>
            <wp:docPr id="19" name="Picture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pic:cNvPicPr>
                      <a:picLocks noChangeAspect="1"/>
                    </pic:cNvPicPr>
                  </pic:nvPicPr>
                  <pic:blipFill>
                    <a:blip r:embed="rId20" cstate="print"/>
                    <a:stretch>
                      <a:fillRect/>
                    </a:stretch>
                  </pic:blipFill>
                  <pic:spPr>
                    <a:xfrm>
                      <a:off x="0" y="0"/>
                      <a:ext cx="3911600" cy="876300"/>
                    </a:xfrm>
                    <a:prstGeom prst="rect">
                      <a:avLst/>
                    </a:prstGeom>
                  </pic:spPr>
                </pic:pic>
              </a:graphicData>
            </a:graphic>
          </wp:anchor>
        </w:drawing>
      </w:r>
    </w:p>
    <w:p w:rsidR="00B41AFE" w:rsidRDefault="00B41AFE">
      <w:pPr>
        <w:spacing w:line="383" w:lineRule="exact"/>
        <w:rPr>
          <w:rFonts w:ascii="宋体" w:eastAsia="宋体" w:hAnsi="宋体"/>
          <w:color w:val="000000"/>
          <w:szCs w:val="21"/>
        </w:rPr>
      </w:pPr>
    </w:p>
    <w:p w:rsidR="00B41AFE" w:rsidRDefault="00B41AFE">
      <w:pPr>
        <w:spacing w:line="383" w:lineRule="exact"/>
        <w:rPr>
          <w:rFonts w:ascii="宋体" w:eastAsia="宋体" w:hAnsi="宋体"/>
          <w:color w:val="000000"/>
          <w:szCs w:val="21"/>
        </w:rPr>
      </w:pPr>
    </w:p>
    <w:p w:rsidR="00B41AFE" w:rsidRDefault="00B41AFE">
      <w:pPr>
        <w:spacing w:line="383" w:lineRule="exact"/>
        <w:rPr>
          <w:rFonts w:ascii="宋体" w:eastAsia="宋体" w:hAnsi="宋体"/>
          <w:color w:val="000000"/>
          <w:szCs w:val="21"/>
        </w:rPr>
      </w:pPr>
    </w:p>
    <w:p w:rsidR="00B41AFE" w:rsidRDefault="00B70437">
      <w:pPr>
        <w:spacing w:line="336" w:lineRule="exact"/>
        <w:rPr>
          <w:szCs w:val="21"/>
        </w:rPr>
      </w:pPr>
      <w:r>
        <w:rPr>
          <w:color w:val="000000"/>
          <w:szCs w:val="21"/>
        </w:rPr>
        <w:t>21</w:t>
      </w:r>
      <w:r>
        <w:rPr>
          <w:color w:val="000000"/>
          <w:szCs w:val="21"/>
        </w:rPr>
        <w:t>．春暖光开，定海广场、街道两侧到处都是盛开的鲜花。</w:t>
      </w:r>
    </w:p>
    <w:p w:rsidR="00B41AFE" w:rsidRDefault="00B70437">
      <w:pPr>
        <w:spacing w:line="336" w:lineRule="exact"/>
        <w:rPr>
          <w:rFonts w:ascii="宋体" w:eastAsia="宋体" w:hAnsi="宋体"/>
          <w:color w:val="000000"/>
          <w:szCs w:val="21"/>
        </w:rPr>
      </w:pPr>
      <w:r>
        <w:rPr>
          <w:color w:val="000000"/>
          <w:szCs w:val="21"/>
        </w:rPr>
        <w:lastRenderedPageBreak/>
        <w:t>（</w:t>
      </w:r>
      <w:r>
        <w:rPr>
          <w:color w:val="000000"/>
          <w:szCs w:val="21"/>
        </w:rPr>
        <w:t>1</w:t>
      </w:r>
      <w:r>
        <w:rPr>
          <w:color w:val="000000"/>
          <w:szCs w:val="21"/>
        </w:rPr>
        <w:t>）</w:t>
      </w:r>
      <w:r>
        <w:rPr>
          <w:rFonts w:hint="eastAsia"/>
          <w:color w:val="000000"/>
          <w:szCs w:val="21"/>
        </w:rPr>
        <w:t>右图所示是一朵红花的结构简</w:t>
      </w:r>
      <w:r>
        <w:rPr>
          <w:color w:val="000000"/>
          <w:szCs w:val="21"/>
        </w:rPr>
        <w:t>图，在图中</w:t>
      </w:r>
      <w:r>
        <w:rPr>
          <w:rFonts w:ascii="宋体" w:eastAsia="宋体" w:hAnsi="宋体" w:cs="宋体" w:hint="eastAsia"/>
          <w:color w:val="000000"/>
          <w:szCs w:val="21"/>
        </w:rPr>
        <w:t>①②③</w:t>
      </w:r>
      <w:r>
        <w:rPr>
          <w:color w:val="000000"/>
          <w:szCs w:val="21"/>
        </w:rPr>
        <w:t>合</w:t>
      </w:r>
      <w:r>
        <w:rPr>
          <w:rFonts w:hint="eastAsia"/>
          <w:color w:val="000000"/>
          <w:szCs w:val="21"/>
        </w:rPr>
        <w:t>称</w:t>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rPr>
        <w:t>，种子中的新植物体幼体是</w:t>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rPr>
        <w:t>。</w:t>
      </w:r>
    </w:p>
    <w:p w:rsidR="00B41AFE" w:rsidRDefault="00B70437">
      <w:pPr>
        <w:spacing w:line="318" w:lineRule="exact"/>
        <w:rPr>
          <w:szCs w:val="21"/>
        </w:rPr>
      </w:pPr>
      <w:r>
        <w:rPr>
          <w:noProof/>
        </w:rPr>
        <w:drawing>
          <wp:anchor distT="0" distB="0" distL="114300" distR="114300" simplePos="0" relativeHeight="251670528" behindDoc="1" locked="0" layoutInCell="1" allowOverlap="1">
            <wp:simplePos x="0" y="0"/>
            <wp:positionH relativeFrom="column">
              <wp:posOffset>12085955</wp:posOffset>
            </wp:positionH>
            <wp:positionV relativeFrom="paragraph">
              <wp:posOffset>-7937500</wp:posOffset>
            </wp:positionV>
            <wp:extent cx="1176655" cy="915035"/>
            <wp:effectExtent l="0" t="0" r="4445" b="0"/>
            <wp:wrapTight wrapText="bothSides">
              <wp:wrapPolygon edited="0">
                <wp:start x="0" y="0"/>
                <wp:lineTo x="0" y="21135"/>
                <wp:lineTo x="21332" y="21135"/>
                <wp:lineTo x="21332" y="0"/>
                <wp:lineTo x="0" y="0"/>
              </wp:wrapPolygon>
            </wp:wrapTight>
            <wp:docPr id="20" name="图片 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pic:cNvPicPr>
                      <a:picLocks noChangeAspect="1"/>
                    </pic:cNvPicPr>
                  </pic:nvPicPr>
                  <pic:blipFill>
                    <a:blip r:embed="rId21"/>
                    <a:stretch>
                      <a:fillRect/>
                    </a:stretch>
                  </pic:blipFill>
                  <pic:spPr>
                    <a:xfrm>
                      <a:off x="0" y="0"/>
                      <a:ext cx="1176655" cy="915035"/>
                    </a:xfrm>
                    <a:prstGeom prst="rect">
                      <a:avLst/>
                    </a:prstGeom>
                    <a:noFill/>
                    <a:ln>
                      <a:noFill/>
                    </a:ln>
                  </pic:spPr>
                </pic:pic>
              </a:graphicData>
            </a:graphic>
          </wp:anchor>
        </w:drawing>
      </w:r>
      <w:r>
        <w:rPr>
          <w:rFonts w:ascii="宋体" w:eastAsia="宋体" w:hAnsi="宋体" w:hint="eastAsia"/>
          <w:color w:val="000000"/>
          <w:szCs w:val="21"/>
        </w:rPr>
        <w:t>（</w:t>
      </w:r>
      <w:r>
        <w:rPr>
          <w:rFonts w:ascii="宋体" w:eastAsia="宋体" w:hAnsi="宋体" w:hint="eastAsia"/>
          <w:color w:val="000000"/>
          <w:szCs w:val="21"/>
        </w:rPr>
        <w:t>2</w:t>
      </w:r>
      <w:r>
        <w:rPr>
          <w:rFonts w:ascii="宋体" w:eastAsia="宋体" w:hAnsi="宋体" w:hint="eastAsia"/>
          <w:color w:val="000000"/>
          <w:szCs w:val="21"/>
        </w:rPr>
        <w:t>）我们能从各个方向看到绚丽多彩的</w:t>
      </w:r>
      <w:r>
        <w:rPr>
          <w:rFonts w:ascii="宋体" w:eastAsia="宋体" w:hAnsi="宋体" w:hint="eastAsia"/>
          <w:color w:val="000000"/>
          <w:szCs w:val="21"/>
        </w:rPr>
        <w:t>鲜花</w:t>
      </w:r>
      <w:r>
        <w:rPr>
          <w:rFonts w:ascii="宋体" w:eastAsia="宋体" w:hAnsi="宋体" w:hint="eastAsia"/>
          <w:color w:val="000000"/>
          <w:szCs w:val="21"/>
        </w:rPr>
        <w:t>，这是由于阳光在鲜花上发生了</w:t>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rPr>
        <w:t>（选填“漫反射”或“镜面反射”）的缘故。花匠刚在鲜花上洒过水，透过水滴看花瓣，可以发现水滴下的花瓣和没有水滴处的花瓣相比，明显放大了，这滴</w:t>
      </w:r>
      <w:r>
        <w:rPr>
          <w:rFonts w:ascii="宋体" w:eastAsia="宋体" w:hAnsi="宋体" w:hint="eastAsia"/>
          <w:color w:val="000000"/>
          <w:szCs w:val="21"/>
        </w:rPr>
        <w:t>水相当</w:t>
      </w:r>
      <w:r>
        <w:rPr>
          <w:rFonts w:ascii="宋体" w:eastAsia="宋体" w:hAnsi="宋体" w:hint="eastAsia"/>
          <w:color w:val="000000"/>
          <w:szCs w:val="21"/>
        </w:rPr>
        <w:t>于一个凸透镜，透过水滴看到的花瓣其实</w:t>
      </w:r>
      <w:r>
        <w:rPr>
          <w:rFonts w:ascii="宋体" w:eastAsia="宋体" w:hAnsi="宋体" w:hint="eastAsia"/>
          <w:color w:val="000000"/>
          <w:szCs w:val="21"/>
        </w:rPr>
        <w:t>是</w:t>
      </w:r>
      <w:r>
        <w:rPr>
          <w:color w:val="000000"/>
          <w:szCs w:val="21"/>
          <w:u w:val="single"/>
        </w:rPr>
        <w:tab/>
      </w:r>
      <w:r>
        <w:rPr>
          <w:color w:val="000000"/>
          <w:szCs w:val="21"/>
          <w:u w:val="single"/>
        </w:rPr>
        <w:tab/>
      </w:r>
      <w:r>
        <w:rPr>
          <w:rFonts w:ascii="宋体" w:eastAsia="宋体" w:hAnsi="宋体" w:hint="eastAsia"/>
          <w:color w:val="000000"/>
          <w:szCs w:val="21"/>
        </w:rPr>
        <w:t>。（选填“花瓣实物”、“花瓣虚像”或“花瓣实像”）</w:t>
      </w:r>
    </w:p>
    <w:p w:rsidR="00B41AFE" w:rsidRDefault="00B70437">
      <w:r>
        <w:t>22</w:t>
      </w:r>
      <w:r>
        <w:t>．晚稻杨梅是全国享有盛名的舟山特产，其果形美观，紫黑发亮，甜酸适口，风味较佳。为了获得优质果实，须用科学的繁殖和管理方法。</w:t>
      </w:r>
    </w:p>
    <w:p w:rsidR="00B41AFE" w:rsidRDefault="00B70437">
      <w:r>
        <w:t>（</w:t>
      </w:r>
      <w:r>
        <w:t>1</w:t>
      </w:r>
      <w:r>
        <w:t>）</w:t>
      </w:r>
      <w:r>
        <w:rPr>
          <w:rFonts w:hint="eastAsia"/>
        </w:rPr>
        <w:t>杨梅一般不用种子繁殖，果农常采用嫁接的方法来繁殖，这种繁殖方法的优点是</w:t>
      </w:r>
    </w:p>
    <w:p w:rsidR="00B41AFE" w:rsidRDefault="00B70437">
      <w:r>
        <w:rPr>
          <w:color w:val="000000"/>
          <w:szCs w:val="21"/>
          <w:u w:val="single"/>
        </w:rPr>
        <w:tab/>
      </w:r>
      <w:r>
        <w:rPr>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rPr>
        <w:t>。</w:t>
      </w:r>
    </w:p>
    <w:p w:rsidR="00B41AFE" w:rsidRDefault="00B70437">
      <w:r>
        <w:t>（</w:t>
      </w:r>
      <w:r>
        <w:t>2</w:t>
      </w:r>
      <w:r>
        <w:t>）晚稻杨梅、东魁、大叶细蒂、乌酥核、大粒紫、光叶杨梅、等都是我国杨梅的成新品层。如果以大叶细带为砧木，以晚宿杨梅为接穗进行爆接，嫁接时应</w:t>
      </w:r>
      <w:r>
        <w:rPr>
          <w:rFonts w:hint="eastAsia"/>
        </w:rPr>
        <w:t>使两者的</w:t>
      </w:r>
      <w:r>
        <w:rPr>
          <w:color w:val="000000"/>
          <w:szCs w:val="21"/>
          <w:u w:val="single"/>
        </w:rPr>
        <w:tab/>
      </w:r>
      <w:r>
        <w:rPr>
          <w:color w:val="000000"/>
          <w:szCs w:val="21"/>
          <w:u w:val="single"/>
        </w:rPr>
        <w:tab/>
      </w:r>
      <w:r>
        <w:rPr>
          <w:color w:val="000000"/>
          <w:szCs w:val="21"/>
          <w:u w:val="single"/>
        </w:rPr>
        <w:tab/>
      </w:r>
      <w:r>
        <w:rPr>
          <w:color w:val="000000"/>
          <w:szCs w:val="21"/>
          <w:u w:val="single"/>
        </w:rPr>
        <w:tab/>
      </w:r>
      <w:r>
        <w:rPr>
          <w:rFonts w:hint="eastAsia"/>
          <w:color w:val="000000"/>
          <w:szCs w:val="21"/>
        </w:rPr>
        <w:t>紧贴。</w:t>
      </w:r>
    </w:p>
    <w:p w:rsidR="00B41AFE" w:rsidRDefault="00B70437">
      <w:pPr>
        <w:rPr>
          <w:rFonts w:ascii="宋体" w:eastAsia="宋体" w:hAnsi="宋体" w:cs="宋体"/>
          <w:szCs w:val="21"/>
        </w:rPr>
      </w:pPr>
      <w:r>
        <w:rPr>
          <w:rFonts w:ascii="宋体" w:eastAsia="宋体" w:hAnsi="宋体" w:cs="宋体" w:hint="eastAsia"/>
        </w:rPr>
        <w:t>23</w:t>
      </w:r>
      <w:r>
        <w:rPr>
          <w:rFonts w:ascii="宋体" w:eastAsia="宋体" w:hAnsi="宋体" w:cs="宋体" w:hint="eastAsia"/>
        </w:rPr>
        <w:t>．</w:t>
      </w:r>
      <w:r>
        <w:rPr>
          <w:rFonts w:ascii="宋体" w:eastAsia="宋体" w:hAnsi="宋体" w:cs="宋体" w:hint="eastAsia"/>
          <w:szCs w:val="21"/>
        </w:rPr>
        <w:t>某小组同学分别测出了甲、乙、丙电动小车做直线运动的路程和时间，并依据数据做出了相应的路程时间图像，如图所示。根据甲、乙、丙车的图像，回答下列问题</w:t>
      </w:r>
    </w:p>
    <w:p w:rsidR="00B41AFE" w:rsidRDefault="00B70437">
      <w:pPr>
        <w:spacing w:line="318" w:lineRule="exact"/>
        <w:ind w:firstLine="20"/>
        <w:rPr>
          <w:rFonts w:ascii="宋体" w:eastAsia="宋体" w:hAnsi="宋体" w:cs="宋体"/>
          <w:color w:val="000000"/>
          <w:szCs w:val="21"/>
        </w:rPr>
      </w:pPr>
      <w:r>
        <w:rPr>
          <w:noProof/>
        </w:rPr>
        <w:drawing>
          <wp:anchor distT="0" distB="0" distL="114300" distR="114300" simplePos="0" relativeHeight="251671552" behindDoc="1" locked="0" layoutInCell="1" allowOverlap="1">
            <wp:simplePos x="0" y="0"/>
            <wp:positionH relativeFrom="column">
              <wp:posOffset>98425</wp:posOffset>
            </wp:positionH>
            <wp:positionV relativeFrom="paragraph">
              <wp:posOffset>85725</wp:posOffset>
            </wp:positionV>
            <wp:extent cx="4497070" cy="1312545"/>
            <wp:effectExtent l="0" t="0" r="0" b="1905"/>
            <wp:wrapTight wrapText="bothSides">
              <wp:wrapPolygon edited="0">
                <wp:start x="0" y="0"/>
                <wp:lineTo x="0" y="21318"/>
                <wp:lineTo x="21502" y="21318"/>
                <wp:lineTo x="21502" y="0"/>
                <wp:lineTo x="0" y="0"/>
              </wp:wrapPolygon>
            </wp:wrapTight>
            <wp:docPr id="21"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3"/>
                    <pic:cNvPicPr>
                      <a:picLocks noChangeAspect="1"/>
                    </pic:cNvPicPr>
                  </pic:nvPicPr>
                  <pic:blipFill>
                    <a:blip r:embed="rId22"/>
                    <a:stretch>
                      <a:fillRect/>
                    </a:stretch>
                  </pic:blipFill>
                  <pic:spPr>
                    <a:xfrm>
                      <a:off x="0" y="0"/>
                      <a:ext cx="4497070" cy="1312545"/>
                    </a:xfrm>
                    <a:prstGeom prst="rect">
                      <a:avLst/>
                    </a:prstGeom>
                    <a:noFill/>
                    <a:ln>
                      <a:noFill/>
                    </a:ln>
                  </pic:spPr>
                </pic:pic>
              </a:graphicData>
            </a:graphic>
          </wp:anchor>
        </w:drawing>
      </w:r>
    </w:p>
    <w:p w:rsidR="00B41AFE" w:rsidRDefault="00B41AFE">
      <w:pPr>
        <w:spacing w:line="318" w:lineRule="exact"/>
        <w:ind w:firstLine="20"/>
        <w:rPr>
          <w:rFonts w:ascii="宋体" w:eastAsia="宋体" w:hAnsi="宋体" w:cs="宋体"/>
          <w:color w:val="000000"/>
          <w:szCs w:val="21"/>
        </w:rPr>
      </w:pPr>
    </w:p>
    <w:p w:rsidR="00B41AFE" w:rsidRDefault="00B41AFE">
      <w:pPr>
        <w:spacing w:line="318" w:lineRule="exact"/>
        <w:ind w:firstLine="20"/>
        <w:rPr>
          <w:rFonts w:ascii="宋体" w:eastAsia="宋体" w:hAnsi="宋体" w:cs="宋体"/>
          <w:color w:val="000000"/>
          <w:szCs w:val="21"/>
        </w:rPr>
      </w:pPr>
    </w:p>
    <w:p w:rsidR="00B41AFE" w:rsidRDefault="00B41AFE">
      <w:pPr>
        <w:spacing w:line="318" w:lineRule="exact"/>
        <w:ind w:firstLine="20"/>
        <w:rPr>
          <w:rFonts w:ascii="宋体" w:eastAsia="宋体" w:hAnsi="宋体" w:cs="宋体"/>
          <w:color w:val="000000"/>
          <w:szCs w:val="21"/>
        </w:rPr>
      </w:pPr>
    </w:p>
    <w:p w:rsidR="00B41AFE" w:rsidRDefault="00B41AFE">
      <w:pPr>
        <w:spacing w:line="318" w:lineRule="exact"/>
        <w:ind w:firstLine="20"/>
        <w:rPr>
          <w:rFonts w:ascii="宋体" w:eastAsia="宋体" w:hAnsi="宋体" w:cs="宋体"/>
          <w:color w:val="000000"/>
          <w:szCs w:val="21"/>
        </w:rPr>
      </w:pPr>
    </w:p>
    <w:p w:rsidR="00B41AFE" w:rsidRDefault="00B41AFE">
      <w:pPr>
        <w:spacing w:line="318" w:lineRule="exact"/>
        <w:ind w:firstLine="20"/>
        <w:rPr>
          <w:rFonts w:ascii="宋体" w:eastAsia="宋体" w:hAnsi="宋体" w:cs="宋体"/>
          <w:color w:val="000000"/>
          <w:szCs w:val="21"/>
        </w:rPr>
      </w:pPr>
    </w:p>
    <w:p w:rsidR="00B41AFE" w:rsidRDefault="00B41AFE">
      <w:pPr>
        <w:spacing w:line="318" w:lineRule="exact"/>
        <w:ind w:firstLine="20"/>
        <w:rPr>
          <w:rFonts w:ascii="宋体" w:eastAsia="宋体" w:hAnsi="宋体" w:cs="宋体"/>
          <w:color w:val="000000"/>
          <w:szCs w:val="21"/>
        </w:rPr>
      </w:pPr>
    </w:p>
    <w:p w:rsidR="00B41AFE" w:rsidRDefault="00B70437">
      <w:pPr>
        <w:spacing w:line="318" w:lineRule="exact"/>
        <w:ind w:firstLine="20"/>
        <w:rPr>
          <w:rFonts w:ascii="宋体" w:eastAsia="宋体" w:hAnsi="宋体" w:cs="宋体"/>
          <w:szCs w:val="21"/>
        </w:rPr>
      </w:pPr>
      <w:r>
        <w:rPr>
          <w:rFonts w:ascii="宋体" w:eastAsia="宋体" w:hAnsi="宋体" w:cs="宋体" w:hint="eastAsia"/>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）观察分析丙车图像可知，丙车做匀速直线运动的时间为</w:t>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rPr>
        <w:t>。</w:t>
      </w:r>
    </w:p>
    <w:p w:rsidR="00B41AFE" w:rsidRDefault="00B70437">
      <w:pPr>
        <w:spacing w:line="318" w:lineRule="exact"/>
        <w:ind w:firstLine="20"/>
        <w:rPr>
          <w:rFonts w:ascii="宋体" w:eastAsia="宋体" w:hAnsi="宋体" w:cs="宋体"/>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）观察分析甲、乙、丙车运动图像，在前</w:t>
      </w:r>
      <w:r>
        <w:rPr>
          <w:rFonts w:ascii="宋体" w:eastAsia="宋体" w:hAnsi="宋体" w:cs="宋体" w:hint="eastAsia"/>
          <w:color w:val="000000"/>
          <w:szCs w:val="21"/>
        </w:rPr>
        <w:t>5s</w:t>
      </w:r>
      <w:r>
        <w:rPr>
          <w:rFonts w:ascii="宋体" w:eastAsia="宋体" w:hAnsi="宋体" w:cs="宋体" w:hint="eastAsia"/>
          <w:color w:val="000000"/>
          <w:szCs w:val="21"/>
        </w:rPr>
        <w:t>内</w:t>
      </w:r>
      <w:r>
        <w:rPr>
          <w:rFonts w:ascii="宋体" w:eastAsia="宋体" w:hAnsi="宋体" w:cs="宋体" w:hint="eastAsia"/>
          <w:color w:val="000000"/>
          <w:szCs w:val="21"/>
          <w:u w:val="single"/>
        </w:rPr>
        <w:tab/>
      </w:r>
      <w:r>
        <w:rPr>
          <w:rFonts w:ascii="宋体" w:eastAsia="宋体" w:hAnsi="宋体" w:cs="宋体" w:hint="eastAsia"/>
          <w:color w:val="000000"/>
          <w:szCs w:val="21"/>
          <w:u w:val="single"/>
        </w:rPr>
        <w:tab/>
      </w:r>
      <w:r>
        <w:rPr>
          <w:rFonts w:ascii="宋体" w:eastAsia="宋体" w:hAnsi="宋体" w:cs="宋体" w:hint="eastAsia"/>
          <w:color w:val="000000"/>
          <w:szCs w:val="21"/>
        </w:rPr>
        <w:t>车运动得最快。</w:t>
      </w:r>
    </w:p>
    <w:p w:rsidR="00B41AFE" w:rsidRDefault="00B70437">
      <w:pPr>
        <w:spacing w:line="301" w:lineRule="exact"/>
        <w:ind w:firstLine="40"/>
      </w:pPr>
      <w:r>
        <w:rPr>
          <w:noProof/>
        </w:rPr>
        <w:drawing>
          <wp:anchor distT="0" distB="0" distL="114300" distR="114300" simplePos="0" relativeHeight="251675648" behindDoc="1" locked="0" layoutInCell="1" allowOverlap="1">
            <wp:simplePos x="0" y="0"/>
            <wp:positionH relativeFrom="column">
              <wp:posOffset>5318125</wp:posOffset>
            </wp:positionH>
            <wp:positionV relativeFrom="paragraph">
              <wp:posOffset>412750</wp:posOffset>
            </wp:positionV>
            <wp:extent cx="1031875" cy="1267460"/>
            <wp:effectExtent l="0" t="0" r="0" b="8890"/>
            <wp:wrapTight wrapText="bothSides">
              <wp:wrapPolygon edited="0">
                <wp:start x="0" y="0"/>
                <wp:lineTo x="0" y="21427"/>
                <wp:lineTo x="21135" y="21427"/>
                <wp:lineTo x="21135" y="0"/>
                <wp:lineTo x="0" y="0"/>
              </wp:wrapPolygon>
            </wp:wrapTight>
            <wp:docPr id="26"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8"/>
                    <pic:cNvPicPr>
                      <a:picLocks noChangeAspect="1"/>
                    </pic:cNvPicPr>
                  </pic:nvPicPr>
                  <pic:blipFill>
                    <a:blip r:embed="rId23"/>
                    <a:stretch>
                      <a:fillRect/>
                    </a:stretch>
                  </pic:blipFill>
                  <pic:spPr>
                    <a:xfrm>
                      <a:off x="0" y="0"/>
                      <a:ext cx="1031875" cy="1267460"/>
                    </a:xfrm>
                    <a:prstGeom prst="rect">
                      <a:avLst/>
                    </a:prstGeom>
                    <a:noFill/>
                    <a:ln>
                      <a:noFill/>
                    </a:ln>
                  </pic:spPr>
                </pic:pic>
              </a:graphicData>
            </a:graphic>
          </wp:anchor>
        </w:drawing>
      </w:r>
      <w:r>
        <w:rPr>
          <w:noProof/>
        </w:rPr>
        <w:drawing>
          <wp:anchor distT="0" distB="0" distL="114300" distR="114300" simplePos="0" relativeHeight="251673600" behindDoc="1" locked="0" layoutInCell="1" allowOverlap="1">
            <wp:simplePos x="0" y="0"/>
            <wp:positionH relativeFrom="column">
              <wp:posOffset>2454275</wp:posOffset>
            </wp:positionH>
            <wp:positionV relativeFrom="paragraph">
              <wp:posOffset>461010</wp:posOffset>
            </wp:positionV>
            <wp:extent cx="1304925" cy="1170940"/>
            <wp:effectExtent l="0" t="0" r="9525" b="0"/>
            <wp:wrapTight wrapText="bothSides">
              <wp:wrapPolygon edited="0">
                <wp:start x="0" y="0"/>
                <wp:lineTo x="0" y="21085"/>
                <wp:lineTo x="21442" y="21085"/>
                <wp:lineTo x="21442" y="0"/>
                <wp:lineTo x="0" y="0"/>
              </wp:wrapPolygon>
            </wp:wrapTight>
            <wp:docPr id="23"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24"/>
                    <a:stretch>
                      <a:fillRect/>
                    </a:stretch>
                  </pic:blipFill>
                  <pic:spPr>
                    <a:xfrm>
                      <a:off x="0" y="0"/>
                      <a:ext cx="1304925" cy="1170940"/>
                    </a:xfrm>
                    <a:prstGeom prst="rect">
                      <a:avLst/>
                    </a:prstGeom>
                    <a:noFill/>
                    <a:ln>
                      <a:noFill/>
                    </a:ln>
                  </pic:spPr>
                </pic:pic>
              </a:graphicData>
            </a:graphic>
          </wp:anchor>
        </w:drawing>
      </w:r>
      <w:r>
        <w:rPr>
          <w:rFonts w:ascii="宋体" w:eastAsia="宋体" w:hAnsi="宋体" w:hint="eastAsia"/>
          <w:color w:val="000000"/>
          <w:sz w:val="18"/>
        </w:rPr>
        <w:t>24</w:t>
      </w:r>
      <w:r>
        <w:rPr>
          <w:rFonts w:ascii="宋体" w:eastAsia="宋体" w:hAnsi="宋体" w:hint="eastAsia"/>
          <w:color w:val="000000"/>
          <w:sz w:val="18"/>
        </w:rPr>
        <w:t>．右图是鱼眼与人眼的结构示意图，我们观察发现：鱼眼晶状体的形状比人眼更加凸一些，像鱼这样的眼睛如果到陆地上观察物体，像将成在视网膜的</w:t>
      </w:r>
      <w:r>
        <w:rPr>
          <w:rFonts w:ascii="宋体" w:eastAsia="宋体" w:hAnsi="宋体" w:hint="eastAsia"/>
          <w:color w:val="000000"/>
          <w:sz w:val="18"/>
          <w:u w:val="single"/>
        </w:rPr>
        <w:tab/>
      </w:r>
      <w:r>
        <w:rPr>
          <w:rFonts w:ascii="宋体" w:eastAsia="宋体" w:hAnsi="宋体" w:hint="eastAsia"/>
          <w:color w:val="000000"/>
          <w:sz w:val="18"/>
          <w:u w:val="single"/>
        </w:rPr>
        <w:tab/>
      </w:r>
      <w:r>
        <w:rPr>
          <w:rFonts w:ascii="宋体" w:eastAsia="宋体" w:hAnsi="宋体" w:hint="eastAsia"/>
          <w:color w:val="000000"/>
          <w:sz w:val="18"/>
          <w:u w:val="single"/>
        </w:rPr>
        <w:tab/>
      </w:r>
      <w:r>
        <w:rPr>
          <w:rFonts w:ascii="宋体" w:eastAsia="宋体" w:hAnsi="宋体" w:hint="eastAsia"/>
          <w:color w:val="000000"/>
          <w:sz w:val="18"/>
        </w:rPr>
        <w:t>（选填“前面”或“后面”）。鱼的胚胎发育方式为</w:t>
      </w:r>
      <w:r>
        <w:rPr>
          <w:rFonts w:ascii="宋体" w:eastAsia="宋体" w:hAnsi="宋体" w:hint="eastAsia"/>
          <w:color w:val="000000"/>
          <w:sz w:val="18"/>
          <w:u w:val="single"/>
        </w:rPr>
        <w:tab/>
      </w:r>
      <w:r>
        <w:rPr>
          <w:rFonts w:ascii="宋体" w:eastAsia="宋体" w:hAnsi="宋体" w:hint="eastAsia"/>
          <w:color w:val="000000"/>
          <w:sz w:val="18"/>
          <w:u w:val="single"/>
        </w:rPr>
        <w:tab/>
      </w:r>
      <w:r>
        <w:rPr>
          <w:rFonts w:ascii="宋体" w:eastAsia="宋体" w:hAnsi="宋体" w:hint="eastAsia"/>
          <w:color w:val="000000"/>
          <w:sz w:val="18"/>
          <w:u w:val="single"/>
        </w:rPr>
        <w:tab/>
      </w:r>
      <w:r>
        <w:rPr>
          <w:rFonts w:ascii="宋体" w:eastAsia="宋体" w:hAnsi="宋体" w:hint="eastAsia"/>
          <w:color w:val="000000"/>
          <w:sz w:val="18"/>
        </w:rPr>
        <w:t>（选填（卵生）、“胎生”或“卵胎生”）。</w:t>
      </w:r>
    </w:p>
    <w:p w:rsidR="00B41AFE" w:rsidRDefault="00B70437">
      <w:pPr>
        <w:spacing w:line="301" w:lineRule="exact"/>
        <w:ind w:firstLine="40"/>
        <w:rPr>
          <w:color w:val="000000"/>
          <w:sz w:val="18"/>
        </w:rPr>
      </w:pPr>
      <w:r>
        <w:rPr>
          <w:noProof/>
        </w:rPr>
        <w:drawing>
          <wp:anchor distT="0" distB="0" distL="114300" distR="114300" simplePos="0" relativeHeight="251674624" behindDoc="1" locked="0" layoutInCell="1" allowOverlap="1">
            <wp:simplePos x="0" y="0"/>
            <wp:positionH relativeFrom="column">
              <wp:posOffset>4130675</wp:posOffset>
            </wp:positionH>
            <wp:positionV relativeFrom="paragraph">
              <wp:posOffset>68580</wp:posOffset>
            </wp:positionV>
            <wp:extent cx="866775" cy="933450"/>
            <wp:effectExtent l="0" t="0" r="9525" b="0"/>
            <wp:wrapTight wrapText="bothSides">
              <wp:wrapPolygon edited="0">
                <wp:start x="0" y="0"/>
                <wp:lineTo x="0" y="21159"/>
                <wp:lineTo x="21363" y="21159"/>
                <wp:lineTo x="21363" y="0"/>
                <wp:lineTo x="0" y="0"/>
              </wp:wrapPolygon>
            </wp:wrapTight>
            <wp:docPr id="25"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pic:cNvPicPr>
                      <a:picLocks noChangeAspect="1"/>
                    </pic:cNvPicPr>
                  </pic:nvPicPr>
                  <pic:blipFill>
                    <a:blip r:embed="rId25"/>
                    <a:stretch>
                      <a:fillRect/>
                    </a:stretch>
                  </pic:blipFill>
                  <pic:spPr>
                    <a:xfrm>
                      <a:off x="0" y="0"/>
                      <a:ext cx="866775" cy="933450"/>
                    </a:xfrm>
                    <a:prstGeom prst="rect">
                      <a:avLst/>
                    </a:prstGeom>
                    <a:noFill/>
                    <a:ln>
                      <a:noFill/>
                    </a:ln>
                  </pic:spPr>
                </pic:pic>
              </a:graphicData>
            </a:graphic>
          </wp:anchor>
        </w:drawing>
      </w:r>
      <w:r>
        <w:rPr>
          <w:noProof/>
        </w:rPr>
        <w:drawing>
          <wp:anchor distT="0" distB="0" distL="114300" distR="114300" simplePos="0" relativeHeight="251672576" behindDoc="1" locked="0" layoutInCell="1" allowOverlap="1">
            <wp:simplePos x="0" y="0"/>
            <wp:positionH relativeFrom="column">
              <wp:posOffset>152400</wp:posOffset>
            </wp:positionH>
            <wp:positionV relativeFrom="paragraph">
              <wp:posOffset>17780</wp:posOffset>
            </wp:positionV>
            <wp:extent cx="1762760" cy="1073150"/>
            <wp:effectExtent l="0" t="0" r="8890" b="0"/>
            <wp:wrapTight wrapText="bothSides">
              <wp:wrapPolygon edited="0">
                <wp:start x="0" y="0"/>
                <wp:lineTo x="0" y="21089"/>
                <wp:lineTo x="21476" y="21089"/>
                <wp:lineTo x="21476" y="0"/>
                <wp:lineTo x="0" y="0"/>
              </wp:wrapPolygon>
            </wp:wrapTight>
            <wp:docPr id="22" name="图片 1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pic:cNvPicPr>
                      <a:picLocks noChangeAspect="1"/>
                    </pic:cNvPicPr>
                  </pic:nvPicPr>
                  <pic:blipFill>
                    <a:blip r:embed="rId26"/>
                    <a:stretch>
                      <a:fillRect/>
                    </a:stretch>
                  </pic:blipFill>
                  <pic:spPr>
                    <a:xfrm>
                      <a:off x="0" y="0"/>
                      <a:ext cx="1762760" cy="1073150"/>
                    </a:xfrm>
                    <a:prstGeom prst="rect">
                      <a:avLst/>
                    </a:prstGeom>
                    <a:noFill/>
                    <a:ln>
                      <a:noFill/>
                    </a:ln>
                  </pic:spPr>
                </pic:pic>
              </a:graphicData>
            </a:graphic>
          </wp:anchor>
        </w:drawing>
      </w:r>
    </w:p>
    <w:p w:rsidR="00B41AFE" w:rsidRDefault="00B41AFE">
      <w:pPr>
        <w:spacing w:line="301" w:lineRule="exact"/>
        <w:ind w:firstLine="40"/>
        <w:rPr>
          <w:color w:val="000000"/>
          <w:sz w:val="18"/>
        </w:rPr>
      </w:pPr>
    </w:p>
    <w:p w:rsidR="00B41AFE" w:rsidRDefault="00B70437">
      <w:pPr>
        <w:spacing w:line="301" w:lineRule="exact"/>
        <w:ind w:firstLine="40"/>
        <w:rPr>
          <w:color w:val="000000"/>
          <w:sz w:val="18"/>
        </w:rPr>
      </w:pPr>
      <w:r>
        <w:rPr>
          <w:rFonts w:hint="eastAsia"/>
          <w:color w:val="000000"/>
          <w:sz w:val="18"/>
        </w:rPr>
        <w:t xml:space="preserve">     </w:t>
      </w:r>
    </w:p>
    <w:p w:rsidR="00B41AFE" w:rsidRDefault="00B41AFE">
      <w:pPr>
        <w:spacing w:line="301" w:lineRule="exact"/>
        <w:ind w:firstLine="40"/>
        <w:rPr>
          <w:color w:val="000000"/>
          <w:sz w:val="18"/>
        </w:rPr>
      </w:pPr>
    </w:p>
    <w:p w:rsidR="00B41AFE" w:rsidRDefault="00B41AFE">
      <w:pPr>
        <w:spacing w:line="301" w:lineRule="exact"/>
        <w:ind w:firstLine="40"/>
        <w:rPr>
          <w:color w:val="000000"/>
          <w:sz w:val="18"/>
        </w:rPr>
      </w:pPr>
    </w:p>
    <w:p w:rsidR="00B41AFE" w:rsidRDefault="00B41AFE">
      <w:pPr>
        <w:spacing w:line="301" w:lineRule="exact"/>
        <w:ind w:firstLine="40"/>
        <w:rPr>
          <w:color w:val="000000"/>
          <w:sz w:val="18"/>
        </w:rPr>
      </w:pPr>
    </w:p>
    <w:p w:rsidR="00B41AFE" w:rsidRDefault="00B70437">
      <w:pPr>
        <w:spacing w:line="301" w:lineRule="exact"/>
        <w:ind w:firstLine="40"/>
        <w:rPr>
          <w:color w:val="000000"/>
          <w:sz w:val="18"/>
        </w:rPr>
      </w:pPr>
      <w:r>
        <w:rPr>
          <w:noProof/>
          <w:sz w:val="18"/>
        </w:rPr>
        <mc:AlternateContent>
          <mc:Choice Requires="wps">
            <w:drawing>
              <wp:anchor distT="0" distB="0" distL="114300" distR="114300" simplePos="0" relativeHeight="251676672" behindDoc="0" locked="0" layoutInCell="1" allowOverlap="1">
                <wp:simplePos x="0" y="0"/>
                <wp:positionH relativeFrom="column">
                  <wp:posOffset>3709035</wp:posOffset>
                </wp:positionH>
                <wp:positionV relativeFrom="paragraph">
                  <wp:posOffset>95885</wp:posOffset>
                </wp:positionV>
                <wp:extent cx="637540" cy="257175"/>
                <wp:effectExtent l="0" t="0" r="10160" b="28575"/>
                <wp:wrapNone/>
                <wp:docPr id="27" name="文本框 27" descr="此资料来源于浙教版科学教学专业网站&lt;余杭科学网&gt;http://www.yhkx.net ; http://www.yhkx.hk"/>
                <wp:cNvGraphicFramePr/>
                <a:graphic xmlns:a="http://schemas.openxmlformats.org/drawingml/2006/main">
                  <a:graphicData uri="http://schemas.microsoft.com/office/word/2010/wordprocessingShape">
                    <wps:wsp>
                      <wps:cNvSpPr txBox="1"/>
                      <wps:spPr>
                        <a:xfrm>
                          <a:off x="11632565" y="7014845"/>
                          <a:ext cx="637540" cy="2571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B41AFE" w:rsidRDefault="00B70437">
                            <w:r>
                              <w:rPr>
                                <w:rFonts w:hint="eastAsia"/>
                              </w:rPr>
                              <w:t>25</w:t>
                            </w:r>
                            <w:r>
                              <w:rPr>
                                <w:rFonts w:hint="eastAsia"/>
                              </w:rPr>
                              <w:t>题图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27" o:spid="_x0000_s1026" type="#_x0000_t202" alt="此资料来源于浙教版科学教学专业网站&lt;余杭科学网&gt;http://www.yhkx.net ; http://www.yhkx.hk" style="position:absolute;left:0;text-align:left;margin-left:292.05pt;margin-top:7.55pt;width:50.2pt;height:20.2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" fillcolor="white [3201]" strokeweight=".5pt">
                <v:textbox>
                  <w:txbxContent>
                    <w:p w:rsidR="00B41AFE" w:rsidRDefault="00B70437">
                      <w:r>
                        <w:rPr>
                          <w:rFonts w:hint="eastAsia"/>
                        </w:rPr>
                        <w:t>25</w:t>
                      </w:r>
                      <w:r>
                        <w:rPr>
                          <w:rFonts w:hint="eastAsia"/>
                        </w:rPr>
                        <w:t>题图</w:t>
                      </w:r>
                    </w:p>
                  </w:txbxContent>
                </v:textbox>
              </v:shape>
            </w:pict>
          </mc:Fallback>
        </mc:AlternateContent>
      </w:r>
      <w:r>
        <w:rPr>
          <w:rFonts w:hint="eastAsia"/>
          <w:color w:val="000000"/>
          <w:sz w:val="18"/>
        </w:rPr>
        <w:t xml:space="preserve">           </w:t>
      </w:r>
      <w:r>
        <w:rPr>
          <w:rFonts w:hint="eastAsia"/>
          <w:color w:val="000000"/>
          <w:szCs w:val="21"/>
        </w:rPr>
        <w:t xml:space="preserve"> 24</w:t>
      </w:r>
      <w:r>
        <w:rPr>
          <w:rFonts w:hint="eastAsia"/>
          <w:color w:val="000000"/>
          <w:szCs w:val="21"/>
        </w:rPr>
        <w:t>题图</w:t>
      </w:r>
      <w:r>
        <w:rPr>
          <w:rFonts w:hint="eastAsia"/>
          <w:color w:val="000000"/>
          <w:szCs w:val="21"/>
        </w:rPr>
        <w:t xml:space="preserve"> </w:t>
      </w:r>
      <w:r>
        <w:rPr>
          <w:rFonts w:hint="eastAsia"/>
          <w:color w:val="000000"/>
          <w:sz w:val="18"/>
        </w:rPr>
        <w:t xml:space="preserve">                            </w:t>
      </w:r>
      <w:r>
        <w:rPr>
          <w:rFonts w:hint="eastAsia"/>
          <w:color w:val="000000"/>
          <w:szCs w:val="21"/>
        </w:rPr>
        <w:t xml:space="preserve"> </w:t>
      </w:r>
      <w:r>
        <w:rPr>
          <w:rFonts w:hint="eastAsia"/>
          <w:color w:val="000000"/>
          <w:szCs w:val="21"/>
        </w:rPr>
        <w:t>玉米种子</w:t>
      </w:r>
      <w:r>
        <w:rPr>
          <w:rFonts w:hint="eastAsia"/>
          <w:color w:val="000000"/>
          <w:szCs w:val="21"/>
        </w:rPr>
        <w:t xml:space="preserve">               </w:t>
      </w:r>
      <w:r>
        <w:rPr>
          <w:rFonts w:hint="eastAsia"/>
          <w:color w:val="000000"/>
          <w:szCs w:val="21"/>
        </w:rPr>
        <w:t>菜豆种子</w:t>
      </w:r>
      <w:r>
        <w:rPr>
          <w:rFonts w:hint="eastAsia"/>
          <w:color w:val="000000"/>
          <w:szCs w:val="21"/>
        </w:rPr>
        <w:t xml:space="preserve">         </w:t>
      </w:r>
      <w:r>
        <w:rPr>
          <w:rFonts w:hint="eastAsia"/>
          <w:color w:val="000000"/>
          <w:szCs w:val="21"/>
        </w:rPr>
        <w:t>菜豆幼苗</w:t>
      </w:r>
    </w:p>
    <w:p w:rsidR="00B41AFE" w:rsidRDefault="00B70437">
      <w:pPr>
        <w:spacing w:line="301" w:lineRule="exact"/>
        <w:ind w:firstLine="40"/>
        <w:rPr>
          <w:szCs w:val="21"/>
        </w:rPr>
      </w:pPr>
      <w:r>
        <w:rPr>
          <w:color w:val="000000"/>
          <w:szCs w:val="21"/>
        </w:rPr>
        <w:t>25</w:t>
      </w:r>
      <w:r>
        <w:rPr>
          <w:color w:val="000000"/>
          <w:szCs w:val="21"/>
        </w:rPr>
        <w:t>．如图是菜豆和玉米种子的结构图，请读图回答：</w:t>
      </w:r>
    </w:p>
    <w:p w:rsidR="00B41AFE" w:rsidRDefault="00B70437">
      <w:pPr>
        <w:spacing w:line="335" w:lineRule="exact"/>
        <w:rPr>
          <w:rFonts w:ascii="宋体" w:hAnsi="宋体"/>
          <w:color w:val="000000"/>
          <w:szCs w:val="21"/>
        </w:rPr>
      </w:pPr>
      <w:r>
        <w:rPr>
          <w:color w:val="000000"/>
          <w:szCs w:val="21"/>
        </w:rPr>
        <w:t>（</w:t>
      </w:r>
      <w:r>
        <w:rPr>
          <w:color w:val="000000"/>
          <w:szCs w:val="21"/>
        </w:rPr>
        <w:t>1</w:t>
      </w:r>
      <w:r>
        <w:rPr>
          <w:color w:val="000000"/>
          <w:szCs w:val="21"/>
        </w:rPr>
        <w:t>）蚕豆幼苗的根（</w:t>
      </w:r>
      <w:r>
        <w:rPr>
          <w:color w:val="000000"/>
          <w:szCs w:val="21"/>
        </w:rPr>
        <w:t>H</w:t>
      </w:r>
      <w:r>
        <w:rPr>
          <w:color w:val="000000"/>
          <w:szCs w:val="21"/>
        </w:rPr>
        <w:t>）由图中菜豆种子的</w:t>
      </w:r>
      <w:r>
        <w:rPr>
          <w:color w:val="000000"/>
          <w:szCs w:val="21"/>
          <w:u w:val="single"/>
        </w:rPr>
        <w:tab/>
      </w:r>
      <w:r>
        <w:rPr>
          <w:color w:val="000000"/>
          <w:szCs w:val="21"/>
          <w:u w:val="single"/>
        </w:rPr>
        <w:tab/>
      </w:r>
      <w:r>
        <w:rPr>
          <w:color w:val="000000"/>
          <w:szCs w:val="21"/>
        </w:rPr>
        <w:t>发育而来（填编号）</w:t>
      </w:r>
      <w:r>
        <w:rPr>
          <w:rFonts w:hint="eastAsia"/>
          <w:color w:val="000000"/>
          <w:szCs w:val="21"/>
        </w:rPr>
        <w:t>。</w:t>
      </w:r>
    </w:p>
    <w:p w:rsidR="00B41AFE" w:rsidRDefault="00B70437">
      <w:pPr>
        <w:spacing w:line="335" w:lineRule="exact"/>
        <w:rPr>
          <w:szCs w:val="21"/>
        </w:rPr>
      </w:pPr>
      <w:r>
        <w:rPr>
          <w:rFonts w:ascii="宋体" w:eastAsia="宋体" w:hAnsi="宋体" w:hint="eastAsia"/>
          <w:color w:val="000000"/>
          <w:szCs w:val="21"/>
        </w:rPr>
        <w:t>（</w:t>
      </w:r>
      <w:r>
        <w:rPr>
          <w:rFonts w:ascii="宋体" w:eastAsia="宋体" w:hAnsi="宋体" w:hint="eastAsia"/>
          <w:color w:val="000000"/>
          <w:szCs w:val="21"/>
        </w:rPr>
        <w:t>2</w:t>
      </w:r>
      <w:r>
        <w:rPr>
          <w:rFonts w:ascii="宋体" w:eastAsia="宋体" w:hAnsi="宋体" w:hint="eastAsia"/>
          <w:color w:val="000000"/>
          <w:szCs w:val="21"/>
        </w:rPr>
        <w:t>）是来类种子</w:t>
      </w:r>
      <w:r>
        <w:rPr>
          <w:rFonts w:ascii="宋体" w:eastAsia="宋体" w:hAnsi="宋体" w:hint="eastAsia"/>
          <w:color w:val="000000"/>
          <w:szCs w:val="21"/>
        </w:rPr>
        <w:t>的剖面上滴碘液，被染成益色的是图中的①</w:t>
      </w:r>
      <w:r>
        <w:rPr>
          <w:rFonts w:ascii="宋体" w:eastAsia="宋体" w:hAnsi="宋体" w:hint="eastAsia"/>
          <w:color w:val="000000"/>
          <w:szCs w:val="21"/>
        </w:rPr>
        <w:t>胚乳</w:t>
      </w:r>
      <w:r>
        <w:rPr>
          <w:rFonts w:ascii="宋体" w:eastAsia="宋体" w:hAnsi="宋体" w:hint="eastAsia"/>
          <w:color w:val="000000"/>
          <w:szCs w:val="21"/>
        </w:rPr>
        <w:t>，证明玉米种子成分中含有</w:t>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u w:val="single"/>
        </w:rPr>
        <w:tab/>
      </w:r>
      <w:r>
        <w:rPr>
          <w:rFonts w:hint="eastAsia"/>
          <w:color w:val="000000"/>
          <w:szCs w:val="21"/>
        </w:rPr>
        <w:t>。</w:t>
      </w:r>
    </w:p>
    <w:p w:rsidR="00B41AFE" w:rsidRDefault="00B70437">
      <w:pPr>
        <w:spacing w:line="335" w:lineRule="exact"/>
        <w:rPr>
          <w:color w:val="000000"/>
          <w:szCs w:val="21"/>
        </w:rPr>
      </w:pPr>
      <w:r>
        <w:rPr>
          <w:noProof/>
        </w:rPr>
        <w:drawing>
          <wp:anchor distT="0" distB="0" distL="114300" distR="114300" simplePos="0" relativeHeight="251677696" behindDoc="1" locked="0" layoutInCell="1" allowOverlap="1">
            <wp:simplePos x="0" y="0"/>
            <wp:positionH relativeFrom="column">
              <wp:posOffset>5105400</wp:posOffset>
            </wp:positionH>
            <wp:positionV relativeFrom="paragraph">
              <wp:posOffset>46355</wp:posOffset>
            </wp:positionV>
            <wp:extent cx="942975" cy="1248410"/>
            <wp:effectExtent l="0" t="0" r="9525" b="8890"/>
            <wp:wrapTight wrapText="bothSides">
              <wp:wrapPolygon edited="0">
                <wp:start x="0" y="0"/>
                <wp:lineTo x="0" y="21424"/>
                <wp:lineTo x="21382" y="21424"/>
                <wp:lineTo x="21382" y="0"/>
                <wp:lineTo x="0" y="0"/>
              </wp:wrapPolygon>
            </wp:wrapTight>
            <wp:docPr id="30" name="图片 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0"/>
                    <pic:cNvPicPr>
                      <a:picLocks noChangeAspect="1"/>
                    </pic:cNvPicPr>
                  </pic:nvPicPr>
                  <pic:blipFill>
                    <a:blip r:embed="rId27"/>
                    <a:stretch>
                      <a:fillRect/>
                    </a:stretch>
                  </pic:blipFill>
                  <pic:spPr>
                    <a:xfrm>
                      <a:off x="0" y="0"/>
                      <a:ext cx="942975" cy="1248410"/>
                    </a:xfrm>
                    <a:prstGeom prst="rect">
                      <a:avLst/>
                    </a:prstGeom>
                    <a:noFill/>
                    <a:ln>
                      <a:noFill/>
                    </a:ln>
                  </pic:spPr>
                </pic:pic>
              </a:graphicData>
            </a:graphic>
          </wp:anchor>
        </w:drawing>
      </w:r>
      <w:r>
        <w:rPr>
          <w:color w:val="000000"/>
          <w:szCs w:val="21"/>
        </w:rPr>
        <w:t>（</w:t>
      </w:r>
      <w:r>
        <w:rPr>
          <w:color w:val="000000"/>
          <w:szCs w:val="21"/>
        </w:rPr>
        <w:t>3</w:t>
      </w:r>
      <w:r>
        <w:rPr>
          <w:color w:val="000000"/>
          <w:szCs w:val="21"/>
        </w:rPr>
        <w:t>）大豆种子萌发时，子叶（</w:t>
      </w:r>
      <w:r>
        <w:rPr>
          <w:color w:val="000000"/>
          <w:szCs w:val="21"/>
        </w:rPr>
        <w:t>E</w:t>
      </w:r>
      <w:r>
        <w:rPr>
          <w:color w:val="000000"/>
          <w:szCs w:val="21"/>
        </w:rPr>
        <w:t>）主要起</w:t>
      </w:r>
      <w:r>
        <w:rPr>
          <w:color w:val="000000"/>
          <w:szCs w:val="21"/>
          <w:u w:val="single"/>
        </w:rPr>
        <w:tab/>
      </w:r>
      <w:r>
        <w:rPr>
          <w:color w:val="000000"/>
          <w:szCs w:val="21"/>
          <w:u w:val="single"/>
        </w:rPr>
        <w:tab/>
      </w:r>
      <w:r>
        <w:rPr>
          <w:color w:val="000000"/>
          <w:szCs w:val="21"/>
          <w:u w:val="single"/>
        </w:rPr>
        <w:tab/>
      </w:r>
      <w:r>
        <w:rPr>
          <w:color w:val="000000"/>
          <w:szCs w:val="21"/>
        </w:rPr>
        <w:t>的作用。</w:t>
      </w:r>
    </w:p>
    <w:p w:rsidR="00B41AFE" w:rsidRDefault="00B70437">
      <w:pPr>
        <w:spacing w:line="335" w:lineRule="exact"/>
        <w:rPr>
          <w:color w:val="000000"/>
          <w:szCs w:val="21"/>
        </w:rPr>
      </w:pPr>
      <w:r>
        <w:rPr>
          <w:color w:val="000000"/>
          <w:szCs w:val="21"/>
        </w:rPr>
        <w:t>26</w:t>
      </w:r>
      <w:r>
        <w:rPr>
          <w:color w:val="000000"/>
          <w:szCs w:val="21"/>
        </w:rPr>
        <w:t>．实验室常用弹簧测力计来测量力的大小。</w:t>
      </w:r>
    </w:p>
    <w:p w:rsidR="00B41AFE" w:rsidRDefault="00B70437">
      <w:pPr>
        <w:spacing w:line="335" w:lineRule="exact"/>
        <w:rPr>
          <w:szCs w:val="21"/>
        </w:rPr>
      </w:pPr>
      <w:r>
        <w:rPr>
          <w:rFonts w:hint="eastAsia"/>
          <w:color w:val="000000"/>
          <w:szCs w:val="21"/>
        </w:rPr>
        <w:t>（</w:t>
      </w:r>
      <w:r>
        <w:rPr>
          <w:rFonts w:hint="eastAsia"/>
          <w:color w:val="000000"/>
          <w:szCs w:val="21"/>
        </w:rPr>
        <w:t>1</w:t>
      </w:r>
      <w:r>
        <w:rPr>
          <w:rFonts w:hint="eastAsia"/>
          <w:color w:val="000000"/>
          <w:szCs w:val="21"/>
        </w:rPr>
        <w:t>）</w:t>
      </w:r>
      <w:r>
        <w:rPr>
          <w:color w:val="000000"/>
          <w:szCs w:val="21"/>
        </w:rPr>
        <w:t>右图所示的</w:t>
      </w:r>
      <w:r>
        <w:rPr>
          <w:color w:val="000000"/>
          <w:szCs w:val="21"/>
        </w:rPr>
        <w:t>弹簧测力计，它的最小到度值为</w:t>
      </w:r>
      <w:r>
        <w:rPr>
          <w:rFonts w:ascii="宋体" w:eastAsia="宋体" w:hAnsi="宋体" w:hint="eastAsia"/>
          <w:color w:val="000000"/>
          <w:szCs w:val="21"/>
          <w:u w:val="single"/>
        </w:rPr>
        <w:tab/>
      </w:r>
      <w:r>
        <w:rPr>
          <w:rFonts w:ascii="宋体" w:eastAsia="宋体" w:hAnsi="宋体" w:hint="eastAsia"/>
          <w:color w:val="000000"/>
          <w:szCs w:val="21"/>
          <w:u w:val="single"/>
        </w:rPr>
        <w:t xml:space="preserve">   </w:t>
      </w:r>
      <w:r>
        <w:rPr>
          <w:rFonts w:ascii="宋体" w:eastAsia="宋体" w:hAnsi="宋体" w:hint="eastAsia"/>
          <w:color w:val="000000"/>
          <w:szCs w:val="21"/>
        </w:rPr>
        <w:t>牛</w:t>
      </w:r>
      <w:r>
        <w:rPr>
          <w:rFonts w:hint="eastAsia"/>
          <w:color w:val="000000"/>
          <w:szCs w:val="21"/>
        </w:rPr>
        <w:t>。</w:t>
      </w:r>
    </w:p>
    <w:p w:rsidR="00B41AFE" w:rsidRDefault="00B70437">
      <w:pPr>
        <w:spacing w:line="335" w:lineRule="exact"/>
        <w:rPr>
          <w:szCs w:val="21"/>
        </w:rPr>
      </w:pPr>
      <w:r>
        <w:rPr>
          <w:color w:val="000000"/>
          <w:szCs w:val="21"/>
        </w:rPr>
        <w:t>（</w:t>
      </w:r>
      <w:r>
        <w:rPr>
          <w:color w:val="000000"/>
          <w:szCs w:val="21"/>
        </w:rPr>
        <w:t>2</w:t>
      </w:r>
      <w:r>
        <w:rPr>
          <w:color w:val="000000"/>
          <w:szCs w:val="21"/>
        </w:rPr>
        <w:t>）某次测量时，指针所示位置如图所示，此时的读数是</w:t>
      </w:r>
      <w:r>
        <w:rPr>
          <w:color w:val="000000"/>
          <w:szCs w:val="21"/>
          <w:u w:val="single"/>
        </w:rPr>
        <w:tab/>
      </w:r>
      <w:r>
        <w:rPr>
          <w:rFonts w:ascii="宋体" w:eastAsia="宋体" w:hAnsi="宋体" w:hint="eastAsia"/>
          <w:color w:val="000000"/>
          <w:szCs w:val="21"/>
          <w:u w:val="single"/>
        </w:rPr>
        <w:tab/>
      </w:r>
      <w:r>
        <w:rPr>
          <w:color w:val="000000"/>
          <w:szCs w:val="21"/>
          <w:u w:val="single"/>
        </w:rPr>
        <w:tab/>
      </w:r>
      <w:r>
        <w:rPr>
          <w:rFonts w:hint="eastAsia"/>
          <w:color w:val="000000"/>
          <w:szCs w:val="21"/>
        </w:rPr>
        <w:t>。</w:t>
      </w:r>
    </w:p>
    <w:p w:rsidR="00B41AFE" w:rsidRDefault="00B70437">
      <w:pPr>
        <w:spacing w:line="406" w:lineRule="exact"/>
        <w:ind w:firstLine="80"/>
        <w:rPr>
          <w:b/>
          <w:bCs/>
          <w:szCs w:val="21"/>
        </w:rPr>
      </w:pPr>
      <w:r>
        <w:rPr>
          <w:b/>
          <w:bCs/>
          <w:color w:val="000000"/>
          <w:szCs w:val="21"/>
        </w:rPr>
        <w:t>三、实验探究题（</w:t>
      </w:r>
      <w:r>
        <w:rPr>
          <w:b/>
          <w:bCs/>
          <w:color w:val="000000"/>
          <w:szCs w:val="21"/>
        </w:rPr>
        <w:t>27</w:t>
      </w:r>
      <w:r>
        <w:rPr>
          <w:b/>
          <w:bCs/>
          <w:color w:val="000000"/>
          <w:szCs w:val="21"/>
        </w:rPr>
        <w:t>-28</w:t>
      </w:r>
      <w:r>
        <w:rPr>
          <w:b/>
          <w:bCs/>
          <w:color w:val="000000"/>
          <w:szCs w:val="21"/>
        </w:rPr>
        <w:t>题每空</w:t>
      </w:r>
      <w:r>
        <w:rPr>
          <w:b/>
          <w:bCs/>
          <w:color w:val="000000"/>
          <w:szCs w:val="21"/>
        </w:rPr>
        <w:t>2</w:t>
      </w:r>
      <w:r>
        <w:rPr>
          <w:b/>
          <w:bCs/>
          <w:color w:val="000000"/>
          <w:szCs w:val="21"/>
        </w:rPr>
        <w:t>分，</w:t>
      </w:r>
      <w:r>
        <w:rPr>
          <w:b/>
          <w:bCs/>
          <w:color w:val="000000"/>
          <w:szCs w:val="21"/>
        </w:rPr>
        <w:t>29-30</w:t>
      </w:r>
      <w:r>
        <w:rPr>
          <w:b/>
          <w:bCs/>
          <w:color w:val="000000"/>
          <w:szCs w:val="21"/>
        </w:rPr>
        <w:t>每空</w:t>
      </w:r>
      <w:r>
        <w:rPr>
          <w:b/>
          <w:bCs/>
          <w:color w:val="000000"/>
          <w:szCs w:val="21"/>
        </w:rPr>
        <w:t>1</w:t>
      </w:r>
      <w:r>
        <w:rPr>
          <w:b/>
          <w:bCs/>
          <w:color w:val="000000"/>
          <w:szCs w:val="21"/>
        </w:rPr>
        <w:t>分，共</w:t>
      </w:r>
      <w:r>
        <w:rPr>
          <w:b/>
          <w:bCs/>
          <w:color w:val="000000"/>
          <w:szCs w:val="21"/>
        </w:rPr>
        <w:t>20</w:t>
      </w:r>
      <w:r>
        <w:rPr>
          <w:b/>
          <w:bCs/>
          <w:color w:val="000000"/>
          <w:szCs w:val="21"/>
        </w:rPr>
        <w:t>分）</w:t>
      </w:r>
    </w:p>
    <w:p w:rsidR="00B41AFE" w:rsidRDefault="00B41AFE">
      <w:pPr>
        <w:spacing w:line="281" w:lineRule="exact"/>
        <w:ind w:firstLine="80"/>
        <w:rPr>
          <w:color w:val="000000"/>
          <w:szCs w:val="21"/>
        </w:rPr>
      </w:pPr>
    </w:p>
    <w:p w:rsidR="00B41AFE" w:rsidRDefault="00B70437">
      <w:pPr>
        <w:numPr>
          <w:ilvl w:val="0"/>
          <w:numId w:val="3"/>
        </w:numPr>
        <w:spacing w:line="281" w:lineRule="exact"/>
        <w:ind w:firstLine="80"/>
        <w:rPr>
          <w:color w:val="000000"/>
          <w:szCs w:val="21"/>
        </w:rPr>
      </w:pPr>
      <w:r>
        <w:rPr>
          <w:color w:val="000000"/>
          <w:szCs w:val="21"/>
        </w:rPr>
        <w:lastRenderedPageBreak/>
        <w:t>兴趣小组的同学探究</w:t>
      </w:r>
      <w:r>
        <w:rPr>
          <w:color w:val="000000"/>
          <w:szCs w:val="21"/>
        </w:rPr>
        <w:t>“</w:t>
      </w:r>
      <w:r>
        <w:rPr>
          <w:color w:val="000000"/>
          <w:szCs w:val="21"/>
        </w:rPr>
        <w:t>物体所受重力大小与物体质量的关系</w:t>
      </w:r>
      <w:r>
        <w:rPr>
          <w:color w:val="000000"/>
          <w:szCs w:val="21"/>
        </w:rPr>
        <w:t>”</w:t>
      </w:r>
      <w:r>
        <w:rPr>
          <w:color w:val="000000"/>
          <w:szCs w:val="21"/>
        </w:rPr>
        <w:t>时，实验记录如下表：</w:t>
      </w:r>
    </w:p>
    <w:p w:rsidR="00B41AFE" w:rsidRDefault="00B41AFE">
      <w:pPr>
        <w:spacing w:line="281" w:lineRule="exact"/>
        <w:rPr>
          <w:color w:val="00000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60"/>
        <w:gridCol w:w="2440"/>
        <w:gridCol w:w="1500"/>
        <w:gridCol w:w="2440"/>
      </w:tblGrid>
      <w:tr w:rsidR="00B41AFE">
        <w:trPr>
          <w:trHeight w:val="600"/>
        </w:trPr>
        <w:tc>
          <w:tcPr>
            <w:tcW w:w="1260" w:type="dxa"/>
            <w:vAlign w:val="center"/>
          </w:tcPr>
          <w:p w:rsidR="00B41AFE" w:rsidRDefault="00B70437">
            <w:pPr>
              <w:jc w:val="center"/>
              <w:rPr>
                <w:szCs w:val="21"/>
              </w:rPr>
            </w:pPr>
            <w:r>
              <w:rPr>
                <w:rFonts w:ascii="宋体" w:eastAsia="宋体" w:hAnsi="宋体" w:hint="eastAsia"/>
                <w:color w:val="000000"/>
                <w:szCs w:val="21"/>
              </w:rPr>
              <w:t>实测</w:t>
            </w:r>
          </w:p>
          <w:p w:rsidR="00B41AFE" w:rsidRDefault="00B70437">
            <w:pPr>
              <w:jc w:val="center"/>
              <w:rPr>
                <w:szCs w:val="21"/>
              </w:rPr>
            </w:pPr>
            <w:r>
              <w:rPr>
                <w:rFonts w:ascii="宋体" w:eastAsia="宋体" w:hAnsi="宋体" w:hint="eastAsia"/>
                <w:color w:val="000000"/>
                <w:szCs w:val="21"/>
              </w:rPr>
              <w:t>物体</w:t>
            </w:r>
          </w:p>
        </w:tc>
        <w:tc>
          <w:tcPr>
            <w:tcW w:w="2440" w:type="dxa"/>
            <w:vAlign w:val="center"/>
          </w:tcPr>
          <w:p w:rsidR="00B41AFE" w:rsidRDefault="00B70437">
            <w:pPr>
              <w:jc w:val="center"/>
              <w:rPr>
                <w:szCs w:val="21"/>
              </w:rPr>
            </w:pPr>
            <w:r>
              <w:rPr>
                <w:rFonts w:ascii="宋体" w:eastAsia="宋体" w:hAnsi="宋体" w:hint="eastAsia"/>
                <w:color w:val="000000"/>
                <w:szCs w:val="21"/>
              </w:rPr>
              <w:t>物体的质量</w:t>
            </w:r>
          </w:p>
          <w:p w:rsidR="00B41AFE" w:rsidRDefault="00B70437">
            <w:pPr>
              <w:jc w:val="center"/>
              <w:rPr>
                <w:szCs w:val="21"/>
              </w:rPr>
            </w:pPr>
            <w:r>
              <w:rPr>
                <w:rFonts w:ascii="宋体" w:eastAsia="宋体" w:hAnsi="宋体" w:hint="eastAsia"/>
                <w:color w:val="000000"/>
                <w:szCs w:val="21"/>
              </w:rPr>
              <w:t>m(kg)</w:t>
            </w:r>
          </w:p>
        </w:tc>
        <w:tc>
          <w:tcPr>
            <w:tcW w:w="1500" w:type="dxa"/>
            <w:vAlign w:val="center"/>
          </w:tcPr>
          <w:p w:rsidR="00B41AFE" w:rsidRDefault="00B70437">
            <w:pPr>
              <w:jc w:val="center"/>
              <w:rPr>
                <w:szCs w:val="21"/>
              </w:rPr>
            </w:pPr>
            <w:r>
              <w:rPr>
                <w:rFonts w:ascii="宋体" w:eastAsia="宋体" w:hAnsi="宋体" w:hint="eastAsia"/>
                <w:color w:val="000000"/>
                <w:szCs w:val="21"/>
              </w:rPr>
              <w:t>重力</w:t>
            </w:r>
          </w:p>
          <w:p w:rsidR="00B41AFE" w:rsidRDefault="00B70437">
            <w:pPr>
              <w:jc w:val="center"/>
              <w:rPr>
                <w:szCs w:val="21"/>
              </w:rPr>
            </w:pPr>
            <w:r>
              <w:rPr>
                <w:rFonts w:ascii="宋体" w:eastAsia="宋体" w:hAnsi="宋体" w:hint="eastAsia"/>
                <w:color w:val="000000"/>
                <w:szCs w:val="21"/>
              </w:rPr>
              <w:t>G(N)</w:t>
            </w:r>
          </w:p>
        </w:tc>
        <w:tc>
          <w:tcPr>
            <w:tcW w:w="2440" w:type="dxa"/>
            <w:vAlign w:val="center"/>
          </w:tcPr>
          <w:p w:rsidR="00B41AFE" w:rsidRDefault="00B70437">
            <w:pPr>
              <w:jc w:val="center"/>
              <w:rPr>
                <w:szCs w:val="21"/>
              </w:rPr>
            </w:pPr>
            <w:r>
              <w:rPr>
                <w:rFonts w:ascii="宋体" w:eastAsia="宋体" w:hAnsi="宋体" w:hint="eastAsia"/>
                <w:color w:val="000000"/>
                <w:szCs w:val="21"/>
              </w:rPr>
              <w:t>重力与质量的比值</w:t>
            </w:r>
          </w:p>
          <w:p w:rsidR="00B41AFE" w:rsidRDefault="00B70437">
            <w:pPr>
              <w:jc w:val="center"/>
              <w:rPr>
                <w:szCs w:val="21"/>
              </w:rPr>
            </w:pPr>
            <w:r>
              <w:rPr>
                <w:rFonts w:ascii="宋体" w:eastAsia="宋体" w:hAnsi="宋体" w:hint="eastAsia"/>
                <w:color w:val="000000"/>
                <w:szCs w:val="21"/>
              </w:rPr>
              <w:t>G/m(N/kg)</w:t>
            </w:r>
          </w:p>
        </w:tc>
      </w:tr>
      <w:tr w:rsidR="00B41AFE">
        <w:trPr>
          <w:trHeight w:val="320"/>
        </w:trPr>
        <w:tc>
          <w:tcPr>
            <w:tcW w:w="1260" w:type="dxa"/>
          </w:tcPr>
          <w:p w:rsidR="00B41AFE" w:rsidRDefault="00B70437">
            <w:pPr>
              <w:jc w:val="center"/>
              <w:rPr>
                <w:szCs w:val="21"/>
              </w:rPr>
            </w:pPr>
            <w:r>
              <w:rPr>
                <w:rFonts w:ascii="宋体" w:eastAsia="宋体" w:hAnsi="宋体" w:hint="eastAsia"/>
                <w:color w:val="000000"/>
                <w:szCs w:val="21"/>
              </w:rPr>
              <w:t>物体</w:t>
            </w:r>
            <w:r>
              <w:rPr>
                <w:rFonts w:ascii="宋体" w:eastAsia="宋体" w:hAnsi="宋体" w:hint="eastAsia"/>
                <w:color w:val="000000"/>
                <w:szCs w:val="21"/>
              </w:rPr>
              <w:t>1</w:t>
            </w:r>
          </w:p>
        </w:tc>
        <w:tc>
          <w:tcPr>
            <w:tcW w:w="2440" w:type="dxa"/>
            <w:vAlign w:val="center"/>
          </w:tcPr>
          <w:p w:rsidR="00B41AFE" w:rsidRDefault="00B70437">
            <w:pPr>
              <w:jc w:val="center"/>
              <w:rPr>
                <w:szCs w:val="21"/>
              </w:rPr>
            </w:pPr>
            <w:r>
              <w:rPr>
                <w:rFonts w:ascii="宋体" w:eastAsia="宋体" w:hAnsi="宋体" w:hint="eastAsia"/>
                <w:color w:val="000000"/>
                <w:szCs w:val="21"/>
              </w:rPr>
              <w:t>0.1</w:t>
            </w:r>
          </w:p>
        </w:tc>
        <w:tc>
          <w:tcPr>
            <w:tcW w:w="1500" w:type="dxa"/>
            <w:vAlign w:val="center"/>
          </w:tcPr>
          <w:p w:rsidR="00B41AFE" w:rsidRDefault="00B70437">
            <w:pPr>
              <w:jc w:val="center"/>
              <w:rPr>
                <w:szCs w:val="21"/>
              </w:rPr>
            </w:pPr>
            <w:r>
              <w:rPr>
                <w:rFonts w:ascii="宋体" w:eastAsia="宋体" w:hAnsi="宋体" w:hint="eastAsia"/>
                <w:color w:val="000000"/>
                <w:szCs w:val="21"/>
              </w:rPr>
              <w:t>0.98</w:t>
            </w:r>
          </w:p>
        </w:tc>
        <w:tc>
          <w:tcPr>
            <w:tcW w:w="2440" w:type="dxa"/>
          </w:tcPr>
          <w:p w:rsidR="00B41AFE" w:rsidRDefault="00B70437">
            <w:pPr>
              <w:jc w:val="center"/>
              <w:rPr>
                <w:szCs w:val="21"/>
              </w:rPr>
            </w:pPr>
            <w:r>
              <w:rPr>
                <w:rFonts w:ascii="宋体" w:eastAsia="宋体" w:hAnsi="宋体" w:hint="eastAsia"/>
                <w:color w:val="000000"/>
                <w:szCs w:val="21"/>
              </w:rPr>
              <w:t>9.8</w:t>
            </w:r>
          </w:p>
        </w:tc>
      </w:tr>
      <w:tr w:rsidR="00B41AFE">
        <w:trPr>
          <w:trHeight w:val="320"/>
        </w:trPr>
        <w:tc>
          <w:tcPr>
            <w:tcW w:w="1260" w:type="dxa"/>
          </w:tcPr>
          <w:p w:rsidR="00B41AFE" w:rsidRDefault="00B70437">
            <w:pPr>
              <w:jc w:val="center"/>
              <w:rPr>
                <w:szCs w:val="21"/>
              </w:rPr>
            </w:pPr>
            <w:r>
              <w:rPr>
                <w:rFonts w:ascii="宋体" w:eastAsia="宋体" w:hAnsi="宋体" w:hint="eastAsia"/>
                <w:color w:val="000000"/>
                <w:szCs w:val="21"/>
              </w:rPr>
              <w:t>物体</w:t>
            </w:r>
            <w:r>
              <w:rPr>
                <w:rFonts w:ascii="宋体" w:eastAsia="宋体" w:hAnsi="宋体" w:hint="eastAsia"/>
                <w:color w:val="000000"/>
                <w:szCs w:val="21"/>
              </w:rPr>
              <w:t>2</w:t>
            </w:r>
          </w:p>
        </w:tc>
        <w:tc>
          <w:tcPr>
            <w:tcW w:w="2440" w:type="dxa"/>
          </w:tcPr>
          <w:p w:rsidR="00B41AFE" w:rsidRDefault="00B70437">
            <w:pPr>
              <w:jc w:val="center"/>
              <w:rPr>
                <w:szCs w:val="21"/>
              </w:rPr>
            </w:pPr>
            <w:r>
              <w:rPr>
                <w:rFonts w:ascii="宋体" w:eastAsia="宋体" w:hAnsi="宋体" w:hint="eastAsia"/>
                <w:color w:val="000000"/>
                <w:szCs w:val="21"/>
              </w:rPr>
              <w:t>0.2</w:t>
            </w:r>
          </w:p>
        </w:tc>
        <w:tc>
          <w:tcPr>
            <w:tcW w:w="1500" w:type="dxa"/>
            <w:vAlign w:val="center"/>
          </w:tcPr>
          <w:p w:rsidR="00B41AFE" w:rsidRDefault="00B70437">
            <w:pPr>
              <w:jc w:val="center"/>
              <w:rPr>
                <w:szCs w:val="21"/>
              </w:rPr>
            </w:pPr>
            <w:r>
              <w:rPr>
                <w:rFonts w:ascii="宋体" w:eastAsia="宋体" w:hAnsi="宋体" w:hint="eastAsia"/>
                <w:color w:val="000000"/>
                <w:szCs w:val="21"/>
              </w:rPr>
              <w:t>1.96</w:t>
            </w:r>
          </w:p>
        </w:tc>
        <w:tc>
          <w:tcPr>
            <w:tcW w:w="2440" w:type="dxa"/>
          </w:tcPr>
          <w:p w:rsidR="00B41AFE" w:rsidRDefault="00B70437">
            <w:pPr>
              <w:jc w:val="center"/>
              <w:rPr>
                <w:szCs w:val="21"/>
              </w:rPr>
            </w:pPr>
            <w:r>
              <w:rPr>
                <w:rFonts w:ascii="宋体" w:eastAsia="宋体" w:hAnsi="宋体" w:hint="eastAsia"/>
                <w:color w:val="000000"/>
                <w:szCs w:val="21"/>
              </w:rPr>
              <w:t>9.8</w:t>
            </w:r>
          </w:p>
        </w:tc>
      </w:tr>
      <w:tr w:rsidR="00B41AFE">
        <w:trPr>
          <w:trHeight w:val="320"/>
        </w:trPr>
        <w:tc>
          <w:tcPr>
            <w:tcW w:w="1260" w:type="dxa"/>
          </w:tcPr>
          <w:p w:rsidR="00B41AFE" w:rsidRDefault="00B70437">
            <w:pPr>
              <w:jc w:val="center"/>
              <w:rPr>
                <w:szCs w:val="21"/>
              </w:rPr>
            </w:pPr>
            <w:r>
              <w:rPr>
                <w:rFonts w:ascii="宋体" w:eastAsia="宋体" w:hAnsi="宋体" w:hint="eastAsia"/>
                <w:color w:val="000000"/>
                <w:szCs w:val="21"/>
              </w:rPr>
              <w:t>物体</w:t>
            </w:r>
            <w:r>
              <w:rPr>
                <w:rFonts w:ascii="宋体" w:eastAsia="宋体" w:hAnsi="宋体" w:hint="eastAsia"/>
                <w:color w:val="000000"/>
                <w:szCs w:val="21"/>
              </w:rPr>
              <w:t>3</w:t>
            </w:r>
          </w:p>
        </w:tc>
        <w:tc>
          <w:tcPr>
            <w:tcW w:w="2440" w:type="dxa"/>
          </w:tcPr>
          <w:p w:rsidR="00B41AFE" w:rsidRDefault="00B70437">
            <w:pPr>
              <w:jc w:val="center"/>
              <w:rPr>
                <w:szCs w:val="21"/>
              </w:rPr>
            </w:pPr>
            <w:r>
              <w:rPr>
                <w:rFonts w:ascii="宋体" w:eastAsia="宋体" w:hAnsi="宋体" w:hint="eastAsia"/>
                <w:color w:val="000000"/>
                <w:szCs w:val="21"/>
              </w:rPr>
              <w:t>0.3</w:t>
            </w:r>
          </w:p>
        </w:tc>
        <w:tc>
          <w:tcPr>
            <w:tcW w:w="1500" w:type="dxa"/>
            <w:vAlign w:val="center"/>
          </w:tcPr>
          <w:p w:rsidR="00B41AFE" w:rsidRDefault="00B70437">
            <w:pPr>
              <w:jc w:val="center"/>
              <w:rPr>
                <w:szCs w:val="21"/>
              </w:rPr>
            </w:pPr>
            <w:r>
              <w:rPr>
                <w:rFonts w:ascii="宋体" w:eastAsia="宋体" w:hAnsi="宋体" w:hint="eastAsia"/>
                <w:color w:val="000000"/>
                <w:szCs w:val="21"/>
              </w:rPr>
              <w:t>2.94</w:t>
            </w:r>
          </w:p>
        </w:tc>
        <w:tc>
          <w:tcPr>
            <w:tcW w:w="2440" w:type="dxa"/>
          </w:tcPr>
          <w:p w:rsidR="00B41AFE" w:rsidRDefault="00B70437">
            <w:pPr>
              <w:jc w:val="center"/>
              <w:rPr>
                <w:szCs w:val="21"/>
              </w:rPr>
            </w:pPr>
            <w:r>
              <w:rPr>
                <w:rFonts w:ascii="宋体" w:eastAsia="宋体" w:hAnsi="宋体" w:hint="eastAsia"/>
                <w:color w:val="000000"/>
                <w:szCs w:val="21"/>
              </w:rPr>
              <w:t>9.8</w:t>
            </w:r>
          </w:p>
        </w:tc>
      </w:tr>
      <w:tr w:rsidR="00B41AFE">
        <w:trPr>
          <w:trHeight w:val="300"/>
        </w:trPr>
        <w:tc>
          <w:tcPr>
            <w:tcW w:w="1260" w:type="dxa"/>
            <w:vAlign w:val="center"/>
          </w:tcPr>
          <w:p w:rsidR="00B41AFE" w:rsidRDefault="00B70437">
            <w:pPr>
              <w:jc w:val="center"/>
              <w:rPr>
                <w:szCs w:val="21"/>
              </w:rPr>
            </w:pPr>
            <w:r>
              <w:rPr>
                <w:rFonts w:ascii="宋体" w:eastAsia="宋体" w:hAnsi="宋体" w:hint="eastAsia"/>
                <w:color w:val="000000"/>
                <w:szCs w:val="21"/>
              </w:rPr>
              <w:t>物体</w:t>
            </w:r>
            <w:r>
              <w:rPr>
                <w:rFonts w:ascii="宋体" w:eastAsia="宋体" w:hAnsi="宋体" w:hint="eastAsia"/>
                <w:color w:val="000000"/>
                <w:szCs w:val="21"/>
              </w:rPr>
              <w:t>4</w:t>
            </w:r>
          </w:p>
        </w:tc>
        <w:tc>
          <w:tcPr>
            <w:tcW w:w="2440" w:type="dxa"/>
          </w:tcPr>
          <w:p w:rsidR="00B41AFE" w:rsidRDefault="00B70437">
            <w:pPr>
              <w:jc w:val="center"/>
              <w:rPr>
                <w:szCs w:val="21"/>
              </w:rPr>
            </w:pPr>
            <w:r>
              <w:rPr>
                <w:rFonts w:ascii="宋体" w:eastAsia="宋体" w:hAnsi="宋体" w:hint="eastAsia"/>
                <w:color w:val="000000"/>
                <w:szCs w:val="21"/>
              </w:rPr>
              <w:t>0.4</w:t>
            </w:r>
          </w:p>
        </w:tc>
        <w:tc>
          <w:tcPr>
            <w:tcW w:w="1500" w:type="dxa"/>
            <w:vAlign w:val="center"/>
          </w:tcPr>
          <w:p w:rsidR="00B41AFE" w:rsidRDefault="00B70437">
            <w:pPr>
              <w:jc w:val="center"/>
              <w:rPr>
                <w:szCs w:val="21"/>
              </w:rPr>
            </w:pPr>
            <w:r>
              <w:rPr>
                <w:rFonts w:ascii="宋体" w:eastAsia="宋体" w:hAnsi="宋体" w:hint="eastAsia"/>
                <w:color w:val="000000"/>
                <w:szCs w:val="21"/>
              </w:rPr>
              <w:t>3.92</w:t>
            </w:r>
          </w:p>
        </w:tc>
        <w:tc>
          <w:tcPr>
            <w:tcW w:w="2440" w:type="dxa"/>
            <w:vAlign w:val="center"/>
          </w:tcPr>
          <w:p w:rsidR="00B41AFE" w:rsidRDefault="00B70437">
            <w:pPr>
              <w:jc w:val="center"/>
              <w:rPr>
                <w:szCs w:val="21"/>
              </w:rPr>
            </w:pPr>
            <w:r>
              <w:rPr>
                <w:rFonts w:ascii="宋体" w:eastAsia="宋体" w:hAnsi="宋体" w:hint="eastAsia"/>
                <w:color w:val="000000"/>
                <w:szCs w:val="21"/>
              </w:rPr>
              <w:t>9.8</w:t>
            </w:r>
          </w:p>
        </w:tc>
      </w:tr>
    </w:tbl>
    <w:p w:rsidR="00B41AFE" w:rsidRDefault="00B70437">
      <w:r>
        <w:rPr>
          <w:rFonts w:hint="eastAsia"/>
        </w:rPr>
        <w:t>（</w:t>
      </w:r>
      <w:r>
        <w:rPr>
          <w:rFonts w:hint="eastAsia"/>
        </w:rPr>
        <w:t>1</w:t>
      </w:r>
      <w:r>
        <w:rPr>
          <w:rFonts w:hint="eastAsia"/>
        </w:rPr>
        <w:t>）</w:t>
      </w:r>
      <w:r>
        <w:t>分析表中的实验数据，可以得出的结论是</w:t>
      </w:r>
      <w:r>
        <w:rPr>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hint="eastAsia"/>
        </w:rPr>
        <w:t>。</w:t>
      </w:r>
    </w:p>
    <w:p w:rsidR="00B41AFE" w:rsidRDefault="00B70437">
      <w:r>
        <w:rPr>
          <w:rFonts w:hint="eastAsia"/>
        </w:rPr>
        <w:t>（</w:t>
      </w:r>
      <w:r>
        <w:rPr>
          <w:rFonts w:hint="eastAsia"/>
        </w:rPr>
        <w:t>2</w:t>
      </w:r>
      <w:r>
        <w:rPr>
          <w:rFonts w:hint="eastAsia"/>
        </w:rPr>
        <w:t>）上表中计算物体重力与质量的比值的目的是</w:t>
      </w:r>
      <w:r>
        <w:rPr>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hint="eastAsia"/>
        </w:rPr>
        <w:t>。</w:t>
      </w:r>
    </w:p>
    <w:p w:rsidR="00B41AFE" w:rsidRDefault="00B70437">
      <w:r>
        <w:t>（</w:t>
      </w:r>
      <w:r>
        <w:t>3</w:t>
      </w:r>
      <w:r>
        <w:t>）本实验多次测量获得多组数据的目的是</w:t>
      </w:r>
      <w:r>
        <w:tab/>
      </w:r>
      <w:r>
        <w:rPr>
          <w:color w:val="000000"/>
          <w:szCs w:val="21"/>
          <w:u w:val="single"/>
        </w:rPr>
        <w:tab/>
      </w:r>
      <w:r>
        <w:rPr>
          <w:color w:val="000000"/>
          <w:szCs w:val="21"/>
          <w:u w:val="single"/>
        </w:rPr>
        <w:tab/>
      </w:r>
      <w:r>
        <w:t>（选填编号）</w:t>
      </w:r>
    </w:p>
    <w:p w:rsidR="00B41AFE" w:rsidRDefault="00B70437">
      <w:pPr>
        <w:rPr>
          <w:rFonts w:ascii="宋体" w:eastAsia="宋体" w:hAnsi="宋体" w:cs="宋体"/>
          <w:szCs w:val="21"/>
        </w:rPr>
      </w:pPr>
      <w:r>
        <w:rPr>
          <w:rFonts w:ascii="宋体" w:eastAsia="宋体" w:hAnsi="宋体" w:cs="宋体" w:hint="eastAsia"/>
          <w:color w:val="000000"/>
          <w:szCs w:val="21"/>
        </w:rPr>
        <w:t>①为了求平均值，使测得的数据更准确，减小误差；</w:t>
      </w:r>
      <w:r>
        <w:rPr>
          <w:rFonts w:ascii="宋体" w:eastAsia="宋体" w:hAnsi="宋体" w:cs="宋体" w:hint="eastAsia"/>
          <w:color w:val="000000"/>
          <w:szCs w:val="21"/>
        </w:rPr>
        <w:tab/>
      </w:r>
      <w:r>
        <w:rPr>
          <w:rFonts w:ascii="宋体" w:eastAsia="宋体" w:hAnsi="宋体" w:cs="宋体" w:hint="eastAsia"/>
          <w:color w:val="000000"/>
          <w:szCs w:val="21"/>
        </w:rPr>
        <w:t>②为了寻找普遍规律</w:t>
      </w:r>
    </w:p>
    <w:p w:rsidR="00B41AFE" w:rsidRDefault="00B70437">
      <w:pPr>
        <w:spacing w:line="306" w:lineRule="exact"/>
        <w:rPr>
          <w:szCs w:val="21"/>
        </w:rPr>
      </w:pPr>
      <w:r>
        <w:rPr>
          <w:color w:val="000000"/>
          <w:szCs w:val="21"/>
        </w:rPr>
        <w:t>28</w:t>
      </w:r>
      <w:r>
        <w:rPr>
          <w:color w:val="000000"/>
          <w:szCs w:val="21"/>
        </w:rPr>
        <w:t>．在一些商场里摆放的在易拉罐里种的植物花卉引起人们的注意。这种轻得像一包香烟易拉罐，买回家后，拉开口浇上水就能长出薰衣草、含羞草、文竹等观赏性植物花卉，易拉罐里并没有泥土，而且也不用施肥，方便、干净、廉价，这种</w:t>
      </w:r>
      <w:r>
        <w:rPr>
          <w:color w:val="000000"/>
          <w:szCs w:val="21"/>
        </w:rPr>
        <w:t>“</w:t>
      </w:r>
      <w:r>
        <w:rPr>
          <w:color w:val="000000"/>
          <w:szCs w:val="21"/>
        </w:rPr>
        <w:t>宠物</w:t>
      </w:r>
      <w:r>
        <w:rPr>
          <w:color w:val="000000"/>
          <w:szCs w:val="21"/>
        </w:rPr>
        <w:t>”</w:t>
      </w:r>
      <w:r>
        <w:rPr>
          <w:color w:val="000000"/>
          <w:szCs w:val="21"/>
        </w:rPr>
        <w:t>在商场里的销量与日俱增。某同学也从商场里买了一罐，并根据说明进行种植（下图为种植说明）：</w:t>
      </w:r>
    </w:p>
    <w:p w:rsidR="00B41AFE" w:rsidRDefault="00B70437">
      <w:pPr>
        <w:rPr>
          <w:szCs w:val="21"/>
        </w:rPr>
      </w:pPr>
      <w:r>
        <w:rPr>
          <w:noProof/>
          <w:szCs w:val="21"/>
        </w:rPr>
        <w:drawing>
          <wp:inline distT="0" distB="0" distL="114300" distR="114300">
            <wp:extent cx="3781425" cy="1476375"/>
            <wp:effectExtent l="0" t="0" r="9525" b="9525"/>
            <wp:docPr id="31"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1"/>
                    <pic:cNvPicPr>
                      <a:picLocks noChangeAspect="1"/>
                    </pic:cNvPicPr>
                  </pic:nvPicPr>
                  <pic:blipFill>
                    <a:blip r:embed="rId28"/>
                    <a:stretch>
                      <a:fillRect/>
                    </a:stretch>
                  </pic:blipFill>
                  <pic:spPr>
                    <a:xfrm>
                      <a:off x="0" y="0"/>
                      <a:ext cx="3781425" cy="1476375"/>
                    </a:xfrm>
                    <a:prstGeom prst="rect">
                      <a:avLst/>
                    </a:prstGeom>
                    <a:noFill/>
                    <a:ln>
                      <a:noFill/>
                    </a:ln>
                  </pic:spPr>
                </pic:pic>
              </a:graphicData>
            </a:graphic>
          </wp:inline>
        </w:drawing>
      </w:r>
    </w:p>
    <w:p w:rsidR="00B41AFE" w:rsidRDefault="00B70437">
      <w:pPr>
        <w:numPr>
          <w:ilvl w:val="0"/>
          <w:numId w:val="4"/>
        </w:numPr>
        <w:spacing w:line="300" w:lineRule="exact"/>
        <w:rPr>
          <w:rFonts w:ascii="宋体" w:eastAsia="宋体" w:hAnsi="宋体"/>
          <w:color w:val="000000"/>
          <w:szCs w:val="21"/>
          <w:u w:val="single"/>
        </w:rPr>
      </w:pPr>
      <w:r>
        <w:rPr>
          <w:rFonts w:hint="eastAsia"/>
          <w:color w:val="000000"/>
          <w:szCs w:val="21"/>
        </w:rPr>
        <w:t>根据种植说明结合常识回答，第</w:t>
      </w:r>
      <w:r>
        <w:rPr>
          <w:rFonts w:hint="eastAsia"/>
          <w:color w:val="000000"/>
          <w:szCs w:val="21"/>
        </w:rPr>
        <w:t>3</w:t>
      </w:r>
      <w:r>
        <w:rPr>
          <w:rFonts w:hint="eastAsia"/>
          <w:color w:val="000000"/>
          <w:szCs w:val="21"/>
        </w:rPr>
        <w:t>步中“播种并置放在通风的地方，每天浸泡水</w:t>
      </w:r>
      <w:r>
        <w:rPr>
          <w:rFonts w:hint="eastAsia"/>
          <w:color w:val="000000"/>
          <w:szCs w:val="21"/>
        </w:rPr>
        <w:t>5</w:t>
      </w:r>
      <w:r>
        <w:rPr>
          <w:rFonts w:hint="eastAsia"/>
          <w:color w:val="000000"/>
          <w:szCs w:val="21"/>
        </w:rPr>
        <w:t>分钟”的原因是：</w:t>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hint="eastAsia"/>
          <w:szCs w:val="21"/>
        </w:rPr>
        <w:t>。</w:t>
      </w:r>
    </w:p>
    <w:p w:rsidR="00B41AFE" w:rsidRDefault="00B70437">
      <w:pPr>
        <w:spacing w:line="300" w:lineRule="exact"/>
        <w:rPr>
          <w:szCs w:val="21"/>
        </w:rPr>
      </w:pPr>
      <w:r>
        <w:rPr>
          <w:rFonts w:hint="eastAsia"/>
          <w:color w:val="000000"/>
          <w:szCs w:val="21"/>
        </w:rPr>
        <w:t>（</w:t>
      </w:r>
      <w:r>
        <w:rPr>
          <w:color w:val="000000"/>
          <w:szCs w:val="21"/>
        </w:rPr>
        <w:t>2</w:t>
      </w:r>
      <w:r>
        <w:rPr>
          <w:color w:val="000000"/>
          <w:szCs w:val="21"/>
        </w:rPr>
        <w:t>）该同学认为，营养土也可能会影响种子的萌发，于是他进行了相关的探究：</w:t>
      </w:r>
    </w:p>
    <w:p w:rsidR="00B41AFE" w:rsidRDefault="00B70437">
      <w:pPr>
        <w:spacing w:line="296" w:lineRule="exact"/>
        <w:ind w:firstLine="20"/>
        <w:rPr>
          <w:szCs w:val="21"/>
        </w:rPr>
      </w:pPr>
      <w:r>
        <w:rPr>
          <w:color w:val="000000"/>
          <w:szCs w:val="21"/>
        </w:rPr>
        <w:t>a</w:t>
      </w:r>
      <w:r>
        <w:rPr>
          <w:color w:val="000000"/>
          <w:szCs w:val="21"/>
        </w:rPr>
        <w:t>、取两个培养皿，在</w:t>
      </w:r>
      <w:r>
        <w:rPr>
          <w:color w:val="000000"/>
          <w:szCs w:val="21"/>
        </w:rPr>
        <w:t>A</w:t>
      </w:r>
      <w:r>
        <w:rPr>
          <w:color w:val="000000"/>
          <w:szCs w:val="21"/>
        </w:rPr>
        <w:t>培养皿中放入适量的营养土，</w:t>
      </w:r>
      <w:r>
        <w:rPr>
          <w:color w:val="000000"/>
          <w:szCs w:val="21"/>
        </w:rPr>
        <w:t>B</w:t>
      </w:r>
      <w:r>
        <w:rPr>
          <w:color w:val="000000"/>
          <w:szCs w:val="21"/>
        </w:rPr>
        <w:t>培养皿中放入洁净的吸水纸。</w:t>
      </w:r>
    </w:p>
    <w:p w:rsidR="00B41AFE" w:rsidRDefault="00B70437">
      <w:pPr>
        <w:spacing w:line="296" w:lineRule="exact"/>
        <w:ind w:firstLine="20"/>
        <w:rPr>
          <w:rFonts w:ascii="宋体" w:eastAsia="宋体" w:hAnsi="宋体" w:cs="宋体"/>
          <w:szCs w:val="21"/>
        </w:rPr>
      </w:pPr>
      <w:r>
        <w:rPr>
          <w:rFonts w:ascii="宋体" w:eastAsia="宋体" w:hAnsi="宋体" w:cs="宋体" w:hint="eastAsia"/>
          <w:color w:val="000000"/>
          <w:szCs w:val="21"/>
        </w:rPr>
        <w:t>b</w:t>
      </w:r>
      <w:r>
        <w:rPr>
          <w:rFonts w:ascii="宋体" w:eastAsia="宋体" w:hAnsi="宋体" w:cs="宋体" w:hint="eastAsia"/>
          <w:color w:val="000000"/>
          <w:szCs w:val="21"/>
        </w:rPr>
        <w:t>、分别将①颗相同的种子播种到两个培养皿中，置于</w:t>
      </w:r>
      <w:r>
        <w:rPr>
          <w:rFonts w:ascii="宋体" w:eastAsia="宋体" w:hAnsi="宋体" w:cs="宋体" w:hint="eastAsia"/>
          <w:color w:val="000000"/>
          <w:szCs w:val="21"/>
        </w:rPr>
        <w:t>20</w:t>
      </w:r>
      <w:r>
        <w:rPr>
          <w:rFonts w:ascii="宋体" w:eastAsia="宋体" w:hAnsi="宋体" w:cs="宋体" w:hint="eastAsia"/>
          <w:color w:val="000000"/>
          <w:szCs w:val="21"/>
        </w:rPr>
        <w:t>℃的通风处，并适时浇水。</w:t>
      </w:r>
    </w:p>
    <w:p w:rsidR="00B41AFE" w:rsidRDefault="00B70437">
      <w:pPr>
        <w:spacing w:line="296" w:lineRule="exact"/>
        <w:ind w:firstLine="20"/>
        <w:rPr>
          <w:szCs w:val="21"/>
        </w:rPr>
      </w:pPr>
      <w:r>
        <w:rPr>
          <w:rFonts w:ascii="宋体" w:eastAsia="宋体" w:hAnsi="宋体" w:hint="eastAsia"/>
          <w:color w:val="000000"/>
          <w:szCs w:val="21"/>
        </w:rPr>
        <w:t>c</w:t>
      </w:r>
      <w:r>
        <w:rPr>
          <w:rFonts w:ascii="宋体" w:eastAsia="宋体" w:hAnsi="宋体" w:hint="eastAsia"/>
          <w:color w:val="000000"/>
          <w:szCs w:val="21"/>
        </w:rPr>
        <w:t>、每天观察记录种子的发芽情况。该同学的实验设计存在明显的缺陷，你认为缺陷之处是</w:t>
      </w:r>
      <w:r>
        <w:rPr>
          <w:color w:val="000000"/>
          <w:szCs w:val="21"/>
          <w:u w:val="single"/>
        </w:rPr>
        <w:tab/>
      </w:r>
      <w:r>
        <w:rPr>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hint="eastAsia"/>
          <w:szCs w:val="21"/>
        </w:rPr>
        <w:t>。</w:t>
      </w:r>
    </w:p>
    <w:p w:rsidR="00B41AFE" w:rsidRDefault="00B70437">
      <w:pPr>
        <w:spacing w:line="312" w:lineRule="exact"/>
        <w:rPr>
          <w:color w:val="000000"/>
          <w:szCs w:val="21"/>
        </w:rPr>
      </w:pPr>
      <w:r>
        <w:rPr>
          <w:rFonts w:hint="eastAsia"/>
          <w:color w:val="000000"/>
          <w:szCs w:val="21"/>
        </w:rPr>
        <w:t>（</w:t>
      </w:r>
      <w:r>
        <w:rPr>
          <w:rFonts w:hint="eastAsia"/>
          <w:color w:val="000000"/>
          <w:szCs w:val="21"/>
        </w:rPr>
        <w:t>3</w:t>
      </w:r>
      <w:r>
        <w:rPr>
          <w:rFonts w:hint="eastAsia"/>
          <w:color w:val="000000"/>
          <w:szCs w:val="21"/>
        </w:rPr>
        <w:t>）</w:t>
      </w:r>
      <w:r>
        <w:rPr>
          <w:rFonts w:hint="eastAsia"/>
          <w:color w:val="000000"/>
          <w:szCs w:val="21"/>
        </w:rPr>
        <w:t>在老师和同学的帮助下，该同学改进了实验，观察并正确记录了两个培养皿中的实验现象，最后得出结论：营养土并不会影响种子的萌发。则他观察到的实验现象是</w:t>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hint="eastAsia"/>
          <w:szCs w:val="21"/>
        </w:rPr>
        <w:t>。</w:t>
      </w:r>
    </w:p>
    <w:tbl>
      <w:tblPr>
        <w:tblpPr w:leftFromText="180" w:rightFromText="180" w:vertAnchor="text" w:horzAnchor="page" w:tblpX="5773" w:tblpY="88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80"/>
        <w:gridCol w:w="1300"/>
        <w:gridCol w:w="1940"/>
      </w:tblGrid>
      <w:tr w:rsidR="00B41AFE">
        <w:trPr>
          <w:trHeight w:val="195"/>
        </w:trPr>
        <w:tc>
          <w:tcPr>
            <w:tcW w:w="1580" w:type="dxa"/>
          </w:tcPr>
          <w:p w:rsidR="00B41AFE" w:rsidRDefault="00B70437">
            <w:pPr>
              <w:rPr>
                <w:sz w:val="18"/>
                <w:szCs w:val="18"/>
              </w:rPr>
            </w:pPr>
            <w:r>
              <w:rPr>
                <w:rFonts w:ascii="宋体" w:eastAsia="宋体" w:hAnsi="宋体" w:hint="eastAsia"/>
                <w:color w:val="000000"/>
                <w:sz w:val="18"/>
                <w:szCs w:val="18"/>
              </w:rPr>
              <w:t>小球速度（米／秒）</w:t>
            </w:r>
          </w:p>
        </w:tc>
        <w:tc>
          <w:tcPr>
            <w:tcW w:w="1300" w:type="dxa"/>
          </w:tcPr>
          <w:p w:rsidR="00B41AFE" w:rsidRDefault="00B70437">
            <w:pPr>
              <w:spacing w:before="12"/>
              <w:rPr>
                <w:sz w:val="18"/>
                <w:szCs w:val="18"/>
              </w:rPr>
            </w:pPr>
            <w:r>
              <w:rPr>
                <w:rFonts w:ascii="宋体" w:eastAsia="宋体" w:hAnsi="宋体" w:hint="eastAsia"/>
                <w:color w:val="000000"/>
                <w:sz w:val="18"/>
                <w:szCs w:val="18"/>
              </w:rPr>
              <w:t>小球质量</w:t>
            </w:r>
            <w:r>
              <w:rPr>
                <w:rFonts w:ascii="宋体" w:eastAsia="宋体" w:hAnsi="宋体" w:hint="eastAsia"/>
                <w:color w:val="000000"/>
                <w:sz w:val="18"/>
                <w:szCs w:val="18"/>
              </w:rPr>
              <w:t>/</w:t>
            </w:r>
            <w:r>
              <w:rPr>
                <w:rFonts w:ascii="宋体" w:eastAsia="宋体" w:hAnsi="宋体" w:hint="eastAsia"/>
                <w:color w:val="000000"/>
                <w:sz w:val="18"/>
                <w:szCs w:val="18"/>
              </w:rPr>
              <w:t>（克）</w:t>
            </w:r>
          </w:p>
        </w:tc>
        <w:tc>
          <w:tcPr>
            <w:tcW w:w="1940" w:type="dxa"/>
          </w:tcPr>
          <w:p w:rsidR="00B41AFE" w:rsidRDefault="00B70437">
            <w:pPr>
              <w:rPr>
                <w:sz w:val="18"/>
                <w:szCs w:val="18"/>
              </w:rPr>
            </w:pPr>
            <w:r>
              <w:rPr>
                <w:rFonts w:ascii="宋体" w:eastAsia="宋体" w:hAnsi="宋体" w:hint="eastAsia"/>
                <w:color w:val="000000"/>
                <w:sz w:val="18"/>
                <w:szCs w:val="18"/>
              </w:rPr>
              <w:t>橡皮筋长度</w:t>
            </w:r>
            <w:r>
              <w:rPr>
                <w:rFonts w:ascii="宋体" w:eastAsia="宋体" w:hAnsi="宋体" w:hint="eastAsia"/>
                <w:color w:val="000000"/>
                <w:sz w:val="18"/>
                <w:szCs w:val="18"/>
              </w:rPr>
              <w:t>/</w:t>
            </w:r>
            <w:r>
              <w:rPr>
                <w:rFonts w:ascii="宋体" w:eastAsia="宋体" w:hAnsi="宋体" w:hint="eastAsia"/>
                <w:color w:val="000000"/>
                <w:sz w:val="18"/>
                <w:szCs w:val="18"/>
              </w:rPr>
              <w:t>（厘米）</w:t>
            </w:r>
          </w:p>
        </w:tc>
      </w:tr>
      <w:tr w:rsidR="00B41AFE">
        <w:trPr>
          <w:trHeight w:val="400"/>
        </w:trPr>
        <w:tc>
          <w:tcPr>
            <w:tcW w:w="1580" w:type="dxa"/>
          </w:tcPr>
          <w:p w:rsidR="00B41AFE" w:rsidRDefault="00B70437">
            <w:pPr>
              <w:jc w:val="center"/>
              <w:rPr>
                <w:sz w:val="18"/>
                <w:szCs w:val="18"/>
              </w:rPr>
            </w:pPr>
            <w:r>
              <w:rPr>
                <w:rFonts w:ascii="宋体" w:eastAsia="宋体" w:hAnsi="宋体" w:hint="eastAsia"/>
                <w:color w:val="000000"/>
                <w:sz w:val="18"/>
                <w:szCs w:val="18"/>
              </w:rPr>
              <w:t>1</w:t>
            </w:r>
          </w:p>
        </w:tc>
        <w:tc>
          <w:tcPr>
            <w:tcW w:w="1300" w:type="dxa"/>
          </w:tcPr>
          <w:p w:rsidR="00B41AFE" w:rsidRDefault="00B70437">
            <w:pPr>
              <w:jc w:val="center"/>
              <w:rPr>
                <w:sz w:val="18"/>
                <w:szCs w:val="18"/>
              </w:rPr>
            </w:pPr>
            <w:r>
              <w:rPr>
                <w:rFonts w:ascii="宋体" w:eastAsia="宋体" w:hAnsi="宋体" w:hint="eastAsia"/>
                <w:color w:val="000000"/>
                <w:sz w:val="18"/>
                <w:szCs w:val="18"/>
              </w:rPr>
              <w:t>小</w:t>
            </w:r>
          </w:p>
        </w:tc>
        <w:tc>
          <w:tcPr>
            <w:tcW w:w="1940" w:type="dxa"/>
          </w:tcPr>
          <w:p w:rsidR="00B41AFE" w:rsidRDefault="00B70437">
            <w:pPr>
              <w:ind w:left="140" w:firstLineChars="200" w:firstLine="360"/>
              <w:rPr>
                <w:sz w:val="18"/>
                <w:szCs w:val="18"/>
              </w:rPr>
            </w:pPr>
            <w:r>
              <w:rPr>
                <w:rFonts w:ascii="宋体" w:eastAsia="宋体" w:hAnsi="宋体" w:hint="eastAsia"/>
                <w:color w:val="000000"/>
                <w:sz w:val="18"/>
                <w:szCs w:val="18"/>
              </w:rPr>
              <w:tab/>
              <w:t>10</w:t>
            </w:r>
          </w:p>
        </w:tc>
      </w:tr>
      <w:tr w:rsidR="00B41AFE">
        <w:trPr>
          <w:trHeight w:val="400"/>
        </w:trPr>
        <w:tc>
          <w:tcPr>
            <w:tcW w:w="1580" w:type="dxa"/>
          </w:tcPr>
          <w:p w:rsidR="00B41AFE" w:rsidRDefault="00B70437">
            <w:pPr>
              <w:jc w:val="center"/>
              <w:rPr>
                <w:sz w:val="18"/>
                <w:szCs w:val="18"/>
              </w:rPr>
            </w:pPr>
            <w:r>
              <w:rPr>
                <w:rFonts w:ascii="宋体" w:eastAsia="宋体" w:hAnsi="宋体" w:hint="eastAsia"/>
                <w:color w:val="000000"/>
                <w:sz w:val="18"/>
                <w:szCs w:val="18"/>
              </w:rPr>
              <w:t>1</w:t>
            </w:r>
          </w:p>
        </w:tc>
        <w:tc>
          <w:tcPr>
            <w:tcW w:w="1300" w:type="dxa"/>
          </w:tcPr>
          <w:p w:rsidR="00B41AFE" w:rsidRDefault="00B70437">
            <w:pPr>
              <w:jc w:val="center"/>
              <w:rPr>
                <w:sz w:val="18"/>
                <w:szCs w:val="18"/>
              </w:rPr>
            </w:pPr>
            <w:r>
              <w:rPr>
                <w:rFonts w:ascii="宋体" w:eastAsia="宋体" w:hAnsi="宋体" w:hint="eastAsia"/>
                <w:color w:val="000000"/>
                <w:sz w:val="18"/>
                <w:szCs w:val="18"/>
              </w:rPr>
              <w:t>较大</w:t>
            </w:r>
          </w:p>
        </w:tc>
        <w:tc>
          <w:tcPr>
            <w:tcW w:w="1940" w:type="dxa"/>
          </w:tcPr>
          <w:p w:rsidR="00B41AFE" w:rsidRDefault="00B70437">
            <w:pPr>
              <w:spacing w:before="18"/>
              <w:jc w:val="center"/>
              <w:rPr>
                <w:sz w:val="18"/>
                <w:szCs w:val="18"/>
              </w:rPr>
            </w:pPr>
            <w:r>
              <w:rPr>
                <w:rFonts w:ascii="宋体" w:eastAsia="宋体" w:hAnsi="宋体" w:hint="eastAsia"/>
                <w:color w:val="000000"/>
                <w:sz w:val="18"/>
                <w:szCs w:val="18"/>
              </w:rPr>
              <w:t>15</w:t>
            </w:r>
          </w:p>
        </w:tc>
      </w:tr>
      <w:tr w:rsidR="00B41AFE">
        <w:trPr>
          <w:trHeight w:val="380"/>
        </w:trPr>
        <w:tc>
          <w:tcPr>
            <w:tcW w:w="1580" w:type="dxa"/>
          </w:tcPr>
          <w:p w:rsidR="00B41AFE" w:rsidRDefault="00B70437">
            <w:pPr>
              <w:jc w:val="center"/>
              <w:rPr>
                <w:sz w:val="18"/>
                <w:szCs w:val="18"/>
              </w:rPr>
            </w:pPr>
            <w:r>
              <w:rPr>
                <w:rFonts w:ascii="宋体" w:eastAsia="宋体" w:hAnsi="宋体" w:hint="eastAsia"/>
                <w:color w:val="000000"/>
                <w:sz w:val="18"/>
                <w:szCs w:val="18"/>
              </w:rPr>
              <w:t>1</w:t>
            </w:r>
          </w:p>
        </w:tc>
        <w:tc>
          <w:tcPr>
            <w:tcW w:w="1300" w:type="dxa"/>
          </w:tcPr>
          <w:p w:rsidR="00B41AFE" w:rsidRDefault="00B70437">
            <w:pPr>
              <w:jc w:val="center"/>
              <w:rPr>
                <w:sz w:val="18"/>
                <w:szCs w:val="18"/>
              </w:rPr>
            </w:pPr>
            <w:r>
              <w:rPr>
                <w:rFonts w:ascii="宋体" w:eastAsia="宋体" w:hAnsi="宋体" w:hint="eastAsia"/>
                <w:color w:val="000000"/>
                <w:sz w:val="18"/>
                <w:szCs w:val="18"/>
              </w:rPr>
              <w:t>很大</w:t>
            </w:r>
          </w:p>
        </w:tc>
        <w:tc>
          <w:tcPr>
            <w:tcW w:w="1940" w:type="dxa"/>
          </w:tcPr>
          <w:p w:rsidR="00B41AFE" w:rsidRDefault="00B70437">
            <w:pPr>
              <w:spacing w:before="29"/>
              <w:jc w:val="center"/>
              <w:rPr>
                <w:sz w:val="18"/>
                <w:szCs w:val="18"/>
              </w:rPr>
            </w:pPr>
            <w:r>
              <w:rPr>
                <w:rFonts w:ascii="宋体" w:eastAsia="宋体" w:hAnsi="宋体" w:hint="eastAsia"/>
                <w:color w:val="000000"/>
                <w:sz w:val="18"/>
                <w:szCs w:val="18"/>
              </w:rPr>
              <w:t>18</w:t>
            </w:r>
          </w:p>
        </w:tc>
      </w:tr>
    </w:tbl>
    <w:p w:rsidR="00B41AFE" w:rsidRDefault="00B70437">
      <w:pPr>
        <w:spacing w:line="312" w:lineRule="exact"/>
        <w:rPr>
          <w:szCs w:val="21"/>
        </w:rPr>
      </w:pPr>
      <w:r>
        <w:rPr>
          <w:color w:val="000000"/>
          <w:szCs w:val="21"/>
        </w:rPr>
        <w:t>用绳子拉着一个小球在光滑的水平桌面做圆周运动，绳子拉力大小与什么因素有关？小明认为与小球的质量有关。于是他用一根橡皮筋连接一个小球，让小球在光滑的水平桌面上以一定速度作圆周运动（如图所示）。改变小球的质量，做几次实验，记录现象如下表。</w:t>
      </w:r>
    </w:p>
    <w:p w:rsidR="00B41AFE" w:rsidRDefault="00B70437">
      <w:pPr>
        <w:spacing w:line="296" w:lineRule="exact"/>
        <w:ind w:firstLine="20"/>
        <w:rPr>
          <w:szCs w:val="21"/>
        </w:rPr>
      </w:pPr>
      <w:r>
        <w:rPr>
          <w:noProof/>
        </w:rPr>
        <w:drawing>
          <wp:anchor distT="0" distB="0" distL="0" distR="0" simplePos="0" relativeHeight="251678720" behindDoc="1" locked="0" layoutInCell="1" allowOverlap="1">
            <wp:simplePos x="0" y="0"/>
            <wp:positionH relativeFrom="column">
              <wp:posOffset>116205</wp:posOffset>
            </wp:positionH>
            <wp:positionV relativeFrom="paragraph">
              <wp:posOffset>73660</wp:posOffset>
            </wp:positionV>
            <wp:extent cx="1864360" cy="848995"/>
            <wp:effectExtent l="0" t="0" r="2540" b="8255"/>
            <wp:wrapTight wrapText="bothSides">
              <wp:wrapPolygon edited="0">
                <wp:start x="0" y="0"/>
                <wp:lineTo x="0" y="21325"/>
                <wp:lineTo x="21409" y="21325"/>
                <wp:lineTo x="21409" y="0"/>
                <wp:lineTo x="0" y="0"/>
              </wp:wrapPolygon>
            </wp:wrapTight>
            <wp:docPr id="32" name="Picture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pic:cNvPicPr>
                  </pic:nvPicPr>
                  <pic:blipFill>
                    <a:blip r:embed="rId29" cstate="print"/>
                    <a:stretch>
                      <a:fillRect/>
                    </a:stretch>
                  </pic:blipFill>
                  <pic:spPr>
                    <a:xfrm>
                      <a:off x="0" y="0"/>
                      <a:ext cx="1864360" cy="848995"/>
                    </a:xfrm>
                    <a:prstGeom prst="rect">
                      <a:avLst/>
                    </a:prstGeom>
                  </pic:spPr>
                </pic:pic>
              </a:graphicData>
            </a:graphic>
          </wp:anchor>
        </w:drawing>
      </w:r>
    </w:p>
    <w:p w:rsidR="00B41AFE" w:rsidRDefault="00B41AFE">
      <w:pPr>
        <w:spacing w:line="296" w:lineRule="exact"/>
        <w:ind w:firstLine="20"/>
        <w:rPr>
          <w:szCs w:val="21"/>
        </w:rPr>
      </w:pPr>
    </w:p>
    <w:p w:rsidR="00B41AFE" w:rsidRDefault="00B41AFE">
      <w:pPr>
        <w:spacing w:line="296" w:lineRule="exact"/>
        <w:ind w:firstLine="20"/>
        <w:rPr>
          <w:szCs w:val="21"/>
        </w:rPr>
      </w:pPr>
    </w:p>
    <w:p w:rsidR="00B41AFE" w:rsidRDefault="00B41AFE">
      <w:pPr>
        <w:spacing w:line="296" w:lineRule="exact"/>
        <w:ind w:firstLine="20"/>
        <w:rPr>
          <w:szCs w:val="21"/>
        </w:rPr>
      </w:pPr>
    </w:p>
    <w:p w:rsidR="00B41AFE" w:rsidRDefault="00B41AFE">
      <w:pPr>
        <w:spacing w:line="296" w:lineRule="exact"/>
        <w:ind w:firstLine="20"/>
        <w:rPr>
          <w:szCs w:val="21"/>
        </w:rPr>
      </w:pPr>
    </w:p>
    <w:p w:rsidR="00B41AFE" w:rsidRDefault="00B41AFE">
      <w:pPr>
        <w:spacing w:line="296" w:lineRule="exact"/>
        <w:ind w:firstLine="20"/>
        <w:rPr>
          <w:szCs w:val="21"/>
        </w:rPr>
      </w:pPr>
    </w:p>
    <w:p w:rsidR="00B41AFE" w:rsidRDefault="00B70437">
      <w:pPr>
        <w:numPr>
          <w:ilvl w:val="0"/>
          <w:numId w:val="5"/>
        </w:numPr>
        <w:spacing w:line="301" w:lineRule="exact"/>
        <w:ind w:firstLine="100"/>
        <w:rPr>
          <w:szCs w:val="21"/>
        </w:rPr>
      </w:pPr>
      <w:r>
        <w:rPr>
          <w:rFonts w:ascii="宋体" w:eastAsia="宋体" w:hAnsi="宋体" w:hint="eastAsia"/>
          <w:color w:val="000000"/>
          <w:szCs w:val="21"/>
        </w:rPr>
        <w:t>小球在桌面作匀速圆周运动时，小明认为小球的运动状态一定改变，请你帮小明说出他的判断理由</w:t>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lastRenderedPageBreak/>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hint="eastAsia"/>
          <w:szCs w:val="21"/>
        </w:rPr>
        <w:t>。</w:t>
      </w:r>
    </w:p>
    <w:p w:rsidR="00B41AFE" w:rsidRDefault="00B70437">
      <w:pPr>
        <w:spacing w:line="301" w:lineRule="exact"/>
        <w:rPr>
          <w:rFonts w:ascii="宋体" w:eastAsia="宋体" w:hAnsi="宋体" w:cs="宋体"/>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）从表格的数据可以看出：小球的质量越大，那么橡皮筋的伸长就越</w:t>
      </w:r>
      <w:r>
        <w:rPr>
          <w:rFonts w:ascii="宋体" w:eastAsia="宋体" w:hAnsi="宋体" w:cs="宋体" w:hint="eastAsia"/>
          <w:color w:val="000000"/>
          <w:szCs w:val="21"/>
          <w:u w:val="single"/>
        </w:rPr>
        <w:tab/>
      </w:r>
      <w:r>
        <w:rPr>
          <w:rFonts w:ascii="宋体" w:eastAsia="宋体" w:hAnsi="宋体" w:cs="宋体" w:hint="eastAsia"/>
          <w:color w:val="000000"/>
          <w:szCs w:val="21"/>
          <w:u w:val="single"/>
        </w:rPr>
        <w:tab/>
      </w:r>
      <w:r>
        <w:rPr>
          <w:rFonts w:ascii="宋体" w:eastAsia="宋体" w:hAnsi="宋体" w:cs="宋体" w:hint="eastAsia"/>
          <w:color w:val="000000"/>
          <w:szCs w:val="21"/>
          <w:u w:val="single"/>
        </w:rPr>
        <w:tab/>
      </w:r>
      <w:r>
        <w:rPr>
          <w:rFonts w:ascii="宋体" w:eastAsia="宋体" w:hAnsi="宋体" w:cs="宋体" w:hint="eastAsia"/>
        </w:rPr>
        <w:t>。</w:t>
      </w:r>
    </w:p>
    <w:p w:rsidR="00B41AFE" w:rsidRDefault="00B70437">
      <w:pPr>
        <w:spacing w:line="301" w:lineRule="exact"/>
        <w:ind w:firstLine="100"/>
        <w:rPr>
          <w:rFonts w:ascii="宋体" w:eastAsia="宋体" w:hAnsi="宋体" w:cs="宋体"/>
          <w:szCs w:val="21"/>
        </w:rPr>
      </w:pPr>
      <w:r>
        <w:rPr>
          <w:rFonts w:ascii="宋体" w:eastAsia="宋体" w:hAnsi="宋体" w:cs="宋体" w:hint="eastAsia"/>
          <w:color w:val="000000"/>
          <w:szCs w:val="21"/>
        </w:rPr>
        <w:t>(3)</w:t>
      </w:r>
      <w:r>
        <w:rPr>
          <w:rFonts w:ascii="宋体" w:eastAsia="宋体" w:hAnsi="宋体" w:cs="宋体" w:hint="eastAsia"/>
          <w:color w:val="000000"/>
          <w:szCs w:val="21"/>
        </w:rPr>
        <w:t>橡皮筋在拉力作用下伸长，说明力能改变物体的</w:t>
      </w:r>
      <w:r>
        <w:rPr>
          <w:rFonts w:ascii="宋体" w:eastAsia="宋体" w:hAnsi="宋体" w:cs="宋体" w:hint="eastAsia"/>
          <w:color w:val="000000"/>
          <w:szCs w:val="21"/>
          <w:u w:val="single"/>
        </w:rPr>
        <w:tab/>
      </w:r>
      <w:r>
        <w:rPr>
          <w:rFonts w:ascii="宋体" w:eastAsia="宋体" w:hAnsi="宋体" w:cs="宋体" w:hint="eastAsia"/>
          <w:color w:val="000000"/>
          <w:szCs w:val="21"/>
          <w:u w:val="single"/>
        </w:rPr>
        <w:tab/>
      </w:r>
      <w:r>
        <w:rPr>
          <w:rFonts w:ascii="宋体" w:eastAsia="宋体" w:hAnsi="宋体" w:cs="宋体" w:hint="eastAsia"/>
          <w:color w:val="000000"/>
          <w:szCs w:val="21"/>
          <w:u w:val="single"/>
        </w:rPr>
        <w:tab/>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ab/>
      </w:r>
      <w:r>
        <w:rPr>
          <w:rFonts w:ascii="宋体" w:eastAsia="宋体" w:hAnsi="宋体" w:cs="宋体" w:hint="eastAsia"/>
        </w:rPr>
        <w:t>。</w:t>
      </w:r>
    </w:p>
    <w:p w:rsidR="00B41AFE" w:rsidRDefault="00B70437">
      <w:pPr>
        <w:spacing w:line="301" w:lineRule="exact"/>
        <w:ind w:firstLine="100"/>
        <w:rPr>
          <w:rFonts w:ascii="宋体" w:eastAsia="宋体" w:hAnsi="宋体" w:cs="宋体"/>
          <w:szCs w:val="21"/>
        </w:rPr>
      </w:pPr>
      <w:r>
        <w:rPr>
          <w:rFonts w:ascii="宋体" w:eastAsia="宋体" w:hAnsi="宋体" w:cs="宋体" w:hint="eastAsia"/>
          <w:color w:val="000000"/>
          <w:szCs w:val="21"/>
        </w:rPr>
        <w:t>(4)</w:t>
      </w:r>
      <w:r>
        <w:rPr>
          <w:rFonts w:ascii="宋体" w:eastAsia="宋体" w:hAnsi="宋体" w:cs="宋体" w:hint="eastAsia"/>
          <w:color w:val="000000"/>
          <w:szCs w:val="21"/>
        </w:rPr>
        <w:tab/>
      </w:r>
      <w:r>
        <w:rPr>
          <w:rFonts w:ascii="宋体" w:eastAsia="宋体" w:hAnsi="宋体" w:cs="宋体" w:hint="eastAsia"/>
          <w:color w:val="000000"/>
          <w:szCs w:val="21"/>
        </w:rPr>
        <w:t>小明用橡皮筋替代绳子进行实验的目的是通过橡皮筋的伸长来显示</w:t>
      </w:r>
      <w:r>
        <w:rPr>
          <w:rFonts w:ascii="宋体" w:eastAsia="宋体" w:hAnsi="宋体" w:cs="宋体" w:hint="eastAsia"/>
          <w:color w:val="000000"/>
          <w:szCs w:val="21"/>
          <w:u w:val="single"/>
        </w:rPr>
        <w:tab/>
      </w:r>
      <w:r>
        <w:rPr>
          <w:rFonts w:ascii="宋体" w:eastAsia="宋体" w:hAnsi="宋体" w:cs="宋体" w:hint="eastAsia"/>
          <w:color w:val="000000"/>
          <w:szCs w:val="21"/>
          <w:u w:val="single"/>
        </w:rPr>
        <w:tab/>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，这里</w:t>
      </w:r>
      <w:r>
        <w:rPr>
          <w:rFonts w:ascii="宋体" w:eastAsia="宋体" w:hAnsi="宋体" w:cs="宋体" w:hint="eastAsia"/>
          <w:color w:val="000000"/>
          <w:szCs w:val="21"/>
        </w:rPr>
        <w:t>用到了一种重要的科学方法一一转换法。</w:t>
      </w:r>
    </w:p>
    <w:p w:rsidR="00B41AFE" w:rsidRDefault="00B70437">
      <w:pPr>
        <w:spacing w:after="134" w:line="365" w:lineRule="exact"/>
        <w:rPr>
          <w:szCs w:val="21"/>
        </w:rPr>
      </w:pPr>
      <w:r>
        <w:rPr>
          <w:rFonts w:ascii="宋体" w:eastAsia="宋体" w:hAnsi="宋体" w:cs="宋体" w:hint="eastAsia"/>
          <w:color w:val="000000"/>
          <w:szCs w:val="21"/>
        </w:rPr>
        <w:t>（</w:t>
      </w:r>
      <w:r>
        <w:rPr>
          <w:rFonts w:ascii="宋体" w:eastAsia="宋体" w:hAnsi="宋体" w:cs="宋体" w:hint="eastAsia"/>
          <w:color w:val="000000"/>
          <w:szCs w:val="21"/>
        </w:rPr>
        <w:t>5</w:t>
      </w:r>
      <w:r>
        <w:rPr>
          <w:rFonts w:ascii="宋体" w:eastAsia="宋体" w:hAnsi="宋体" w:cs="宋体" w:hint="eastAsia"/>
          <w:color w:val="000000"/>
          <w:szCs w:val="21"/>
        </w:rPr>
        <w:t>）小玲查阅资料后知道作圆周运动的小球受到的拉力与小球的运动速度、小球的质量以</w:t>
      </w:r>
      <w:r>
        <w:rPr>
          <w:color w:val="000000"/>
          <w:szCs w:val="21"/>
        </w:rPr>
        <w:t>及</w:t>
      </w:r>
      <w:r>
        <w:rPr>
          <w:color w:val="000000"/>
          <w:szCs w:val="21"/>
        </w:rPr>
        <w:t>回是的半径最不住认为</w:t>
      </w:r>
      <w:r>
        <w:rPr>
          <w:color w:val="000000"/>
          <w:szCs w:val="21"/>
        </w:rPr>
        <w:t>用楼成部代售绳子存在者明显的缺陷，请说出理由</w:t>
      </w:r>
      <w:r>
        <w:rPr>
          <w:rFonts w:ascii="宋体" w:eastAsia="宋体" w:hAnsi="宋体" w:cs="宋体" w:hint="eastAsia"/>
          <w:color w:val="000000"/>
          <w:szCs w:val="21"/>
          <w:u w:val="single"/>
        </w:rPr>
        <w:tab/>
      </w:r>
      <w:r>
        <w:rPr>
          <w:rFonts w:ascii="宋体" w:eastAsia="宋体" w:hAnsi="宋体" w:cs="宋体" w:hint="eastAsia"/>
          <w:color w:val="000000"/>
          <w:szCs w:val="21"/>
          <w:u w:val="single"/>
        </w:rPr>
        <w:tab/>
      </w:r>
      <w:r>
        <w:rPr>
          <w:rFonts w:ascii="宋体" w:eastAsia="宋体" w:hAnsi="宋体" w:cs="宋体" w:hint="eastAsia"/>
          <w:color w:val="000000"/>
          <w:szCs w:val="21"/>
          <w:u w:val="single"/>
        </w:rPr>
        <w:tab/>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ab/>
      </w:r>
      <w:r>
        <w:rPr>
          <w:rFonts w:ascii="宋体" w:eastAsia="宋体" w:hAnsi="宋体" w:cs="宋体" w:hint="eastAsia"/>
          <w:color w:val="000000"/>
          <w:szCs w:val="21"/>
          <w:u w:val="single"/>
        </w:rPr>
        <w:tab/>
      </w:r>
      <w:r>
        <w:rPr>
          <w:rFonts w:ascii="宋体" w:eastAsia="宋体" w:hAnsi="宋体" w:cs="宋体" w:hint="eastAsia"/>
          <w:color w:val="000000"/>
          <w:szCs w:val="21"/>
          <w:u w:val="single"/>
        </w:rPr>
        <w:tab/>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ab/>
      </w:r>
      <w:r>
        <w:rPr>
          <w:rFonts w:ascii="宋体" w:eastAsia="宋体" w:hAnsi="宋体" w:cs="宋体" w:hint="eastAsia"/>
        </w:rPr>
        <w:t>。</w:t>
      </w:r>
    </w:p>
    <w:p w:rsidR="00B41AFE" w:rsidRDefault="00B70437">
      <w:pPr>
        <w:spacing w:line="365" w:lineRule="exact"/>
        <w:rPr>
          <w:szCs w:val="21"/>
        </w:rPr>
      </w:pPr>
      <w:r>
        <w:rPr>
          <w:color w:val="000000"/>
          <w:szCs w:val="21"/>
        </w:rPr>
        <w:t>30</w:t>
      </w:r>
      <w:r>
        <w:rPr>
          <w:color w:val="000000"/>
          <w:szCs w:val="21"/>
        </w:rPr>
        <w:t>．下面是某课外活动小组以鸡的受精卵为实验材料进行的探究实验方案。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80"/>
        <w:gridCol w:w="500"/>
        <w:gridCol w:w="2406"/>
        <w:gridCol w:w="2265"/>
        <w:gridCol w:w="2205"/>
        <w:gridCol w:w="1560"/>
      </w:tblGrid>
      <w:tr w:rsidR="00B41AFE">
        <w:trPr>
          <w:trHeight w:val="300"/>
        </w:trPr>
        <w:tc>
          <w:tcPr>
            <w:tcW w:w="1180" w:type="dxa"/>
            <w:gridSpan w:val="2"/>
            <w:vAlign w:val="center"/>
          </w:tcPr>
          <w:p w:rsidR="00B41AFE" w:rsidRDefault="00B70437">
            <w:pPr>
              <w:jc w:val="center"/>
              <w:rPr>
                <w:szCs w:val="21"/>
              </w:rPr>
            </w:pPr>
            <w:r>
              <w:rPr>
                <w:rFonts w:ascii="宋体" w:eastAsia="宋体" w:hAnsi="宋体" w:hint="eastAsia"/>
                <w:color w:val="000000"/>
                <w:szCs w:val="21"/>
              </w:rPr>
              <w:t>组别</w:t>
            </w:r>
          </w:p>
        </w:tc>
        <w:tc>
          <w:tcPr>
            <w:tcW w:w="2406" w:type="dxa"/>
            <w:vAlign w:val="center"/>
          </w:tcPr>
          <w:p w:rsidR="00B41AFE" w:rsidRDefault="00B70437">
            <w:pPr>
              <w:jc w:val="center"/>
              <w:rPr>
                <w:szCs w:val="21"/>
              </w:rPr>
            </w:pPr>
            <w:r>
              <w:rPr>
                <w:rFonts w:ascii="宋体" w:eastAsia="宋体" w:hAnsi="宋体" w:hint="eastAsia"/>
                <w:color w:val="000000"/>
                <w:szCs w:val="21"/>
              </w:rPr>
              <w:t>甲</w:t>
            </w:r>
          </w:p>
        </w:tc>
        <w:tc>
          <w:tcPr>
            <w:tcW w:w="2265" w:type="dxa"/>
          </w:tcPr>
          <w:p w:rsidR="00B41AFE" w:rsidRDefault="00B70437">
            <w:pPr>
              <w:jc w:val="center"/>
              <w:rPr>
                <w:szCs w:val="21"/>
              </w:rPr>
            </w:pPr>
            <w:r>
              <w:rPr>
                <w:rFonts w:ascii="宋体" w:eastAsia="宋体" w:hAnsi="宋体" w:hint="eastAsia"/>
                <w:color w:val="000000"/>
                <w:szCs w:val="21"/>
              </w:rPr>
              <w:t>乙</w:t>
            </w:r>
          </w:p>
        </w:tc>
        <w:tc>
          <w:tcPr>
            <w:tcW w:w="2205" w:type="dxa"/>
            <w:vAlign w:val="center"/>
          </w:tcPr>
          <w:p w:rsidR="00B41AFE" w:rsidRDefault="00B70437">
            <w:pPr>
              <w:jc w:val="center"/>
              <w:rPr>
                <w:szCs w:val="21"/>
              </w:rPr>
            </w:pPr>
            <w:r>
              <w:rPr>
                <w:rFonts w:ascii="宋体" w:eastAsia="宋体" w:hAnsi="宋体" w:hint="eastAsia"/>
                <w:color w:val="000000"/>
                <w:szCs w:val="21"/>
              </w:rPr>
              <w:t>丙</w:t>
            </w:r>
          </w:p>
        </w:tc>
        <w:tc>
          <w:tcPr>
            <w:tcW w:w="1560" w:type="dxa"/>
            <w:vAlign w:val="center"/>
          </w:tcPr>
          <w:p w:rsidR="00B41AFE" w:rsidRDefault="00B70437">
            <w:pPr>
              <w:jc w:val="center"/>
              <w:rPr>
                <w:szCs w:val="21"/>
              </w:rPr>
            </w:pPr>
            <w:r>
              <w:rPr>
                <w:rFonts w:ascii="宋体" w:eastAsia="宋体" w:hAnsi="宋体" w:hint="eastAsia"/>
                <w:color w:val="000000"/>
                <w:szCs w:val="21"/>
              </w:rPr>
              <w:t>丁</w:t>
            </w:r>
          </w:p>
        </w:tc>
      </w:tr>
      <w:tr w:rsidR="00B41AFE">
        <w:trPr>
          <w:trHeight w:val="945"/>
        </w:trPr>
        <w:tc>
          <w:tcPr>
            <w:tcW w:w="680" w:type="dxa"/>
            <w:vMerge w:val="restart"/>
          </w:tcPr>
          <w:p w:rsidR="00B41AFE" w:rsidRDefault="00B70437">
            <w:pPr>
              <w:spacing w:before="481"/>
              <w:jc w:val="center"/>
              <w:rPr>
                <w:szCs w:val="21"/>
              </w:rPr>
            </w:pPr>
            <w:r>
              <w:rPr>
                <w:rFonts w:ascii="宋体" w:eastAsia="宋体" w:hAnsi="宋体" w:hint="eastAsia"/>
                <w:color w:val="000000"/>
                <w:szCs w:val="21"/>
              </w:rPr>
              <w:t>实验</w:t>
            </w:r>
          </w:p>
          <w:p w:rsidR="00B41AFE" w:rsidRDefault="00B70437">
            <w:pPr>
              <w:jc w:val="center"/>
              <w:rPr>
                <w:szCs w:val="21"/>
              </w:rPr>
            </w:pPr>
            <w:r>
              <w:rPr>
                <w:rFonts w:ascii="宋体" w:eastAsia="宋体" w:hAnsi="宋体" w:hint="eastAsia"/>
                <w:color w:val="000000"/>
                <w:szCs w:val="21"/>
              </w:rPr>
              <w:t>处理</w:t>
            </w:r>
          </w:p>
        </w:tc>
        <w:tc>
          <w:tcPr>
            <w:tcW w:w="500" w:type="dxa"/>
            <w:vAlign w:val="center"/>
          </w:tcPr>
          <w:p w:rsidR="00B41AFE" w:rsidRDefault="00B70437">
            <w:pPr>
              <w:jc w:val="center"/>
              <w:rPr>
                <w:szCs w:val="21"/>
              </w:rPr>
            </w:pPr>
            <w:r>
              <w:rPr>
                <w:rFonts w:ascii="宋体" w:eastAsia="宋体" w:hAnsi="宋体" w:hint="eastAsia"/>
                <w:color w:val="000000"/>
                <w:szCs w:val="21"/>
              </w:rPr>
              <w:t>1</w:t>
            </w:r>
          </w:p>
        </w:tc>
        <w:tc>
          <w:tcPr>
            <w:tcW w:w="2406" w:type="dxa"/>
          </w:tcPr>
          <w:p w:rsidR="00B41AFE" w:rsidRDefault="00B70437">
            <w:pPr>
              <w:spacing w:before="8"/>
              <w:rPr>
                <w:szCs w:val="21"/>
              </w:rPr>
            </w:pPr>
            <w:r>
              <w:rPr>
                <w:rFonts w:ascii="宋体" w:eastAsia="宋体" w:hAnsi="宋体" w:hint="eastAsia"/>
                <w:color w:val="000000"/>
                <w:szCs w:val="21"/>
              </w:rPr>
              <w:t>用医用注射器将适量某物质注入鸡卵较大一端的气室内，将创口封闭。</w:t>
            </w:r>
          </w:p>
        </w:tc>
        <w:tc>
          <w:tcPr>
            <w:tcW w:w="2265" w:type="dxa"/>
          </w:tcPr>
          <w:p w:rsidR="00B41AFE" w:rsidRDefault="00B70437">
            <w:pPr>
              <w:rPr>
                <w:szCs w:val="21"/>
              </w:rPr>
            </w:pPr>
            <w:r>
              <w:rPr>
                <w:rFonts w:ascii="宋体" w:eastAsia="宋体" w:hAnsi="宋体" w:hint="eastAsia"/>
                <w:color w:val="000000"/>
                <w:szCs w:val="21"/>
              </w:rPr>
              <w:t>用医用注射器将等量清水注入鸡卵较大一端的气室内，将创口封闭。</w:t>
            </w:r>
          </w:p>
        </w:tc>
        <w:tc>
          <w:tcPr>
            <w:tcW w:w="2205" w:type="dxa"/>
          </w:tcPr>
          <w:p w:rsidR="00B41AFE" w:rsidRDefault="00B70437">
            <w:pPr>
              <w:rPr>
                <w:szCs w:val="21"/>
              </w:rPr>
            </w:pPr>
            <w:r>
              <w:rPr>
                <w:rFonts w:ascii="宋体" w:eastAsia="宋体" w:hAnsi="宋体" w:hint="eastAsia"/>
                <w:color w:val="000000"/>
                <w:szCs w:val="21"/>
              </w:rPr>
              <w:t>用医用注射器造成鸡卵较大一端创口，然后将其封闭，不注入物质。</w:t>
            </w:r>
          </w:p>
        </w:tc>
        <w:tc>
          <w:tcPr>
            <w:tcW w:w="1560" w:type="dxa"/>
          </w:tcPr>
          <w:p w:rsidR="00B41AFE" w:rsidRDefault="00B70437">
            <w:pPr>
              <w:spacing w:before="333"/>
              <w:rPr>
                <w:szCs w:val="21"/>
              </w:rPr>
            </w:pPr>
            <w:r>
              <w:rPr>
                <w:rFonts w:ascii="宋体" w:eastAsia="宋体" w:hAnsi="宋体" w:hint="eastAsia"/>
                <w:color w:val="000000"/>
                <w:szCs w:val="21"/>
              </w:rPr>
              <w:t>不作任何处理。</w:t>
            </w:r>
          </w:p>
        </w:tc>
      </w:tr>
      <w:tr w:rsidR="00B41AFE">
        <w:trPr>
          <w:trHeight w:val="340"/>
        </w:trPr>
        <w:tc>
          <w:tcPr>
            <w:tcW w:w="680" w:type="dxa"/>
            <w:vMerge/>
          </w:tcPr>
          <w:p w:rsidR="00B41AFE" w:rsidRDefault="00B41AFE">
            <w:pPr>
              <w:rPr>
                <w:szCs w:val="21"/>
              </w:rPr>
            </w:pPr>
          </w:p>
        </w:tc>
        <w:tc>
          <w:tcPr>
            <w:tcW w:w="500" w:type="dxa"/>
            <w:vAlign w:val="center"/>
          </w:tcPr>
          <w:p w:rsidR="00B41AFE" w:rsidRDefault="00B70437">
            <w:pPr>
              <w:jc w:val="center"/>
              <w:rPr>
                <w:szCs w:val="21"/>
              </w:rPr>
            </w:pPr>
            <w:r>
              <w:rPr>
                <w:rFonts w:ascii="宋体" w:eastAsia="宋体" w:hAnsi="宋体" w:hint="eastAsia"/>
                <w:color w:val="000000"/>
                <w:szCs w:val="21"/>
              </w:rPr>
              <w:t>2</w:t>
            </w:r>
          </w:p>
        </w:tc>
        <w:tc>
          <w:tcPr>
            <w:tcW w:w="8436" w:type="dxa"/>
            <w:gridSpan w:val="4"/>
            <w:vAlign w:val="center"/>
          </w:tcPr>
          <w:p w:rsidR="00B41AFE" w:rsidRDefault="00B70437">
            <w:pPr>
              <w:ind w:left="40"/>
              <w:rPr>
                <w:szCs w:val="21"/>
              </w:rPr>
            </w:pPr>
            <w:r>
              <w:rPr>
                <w:rFonts w:ascii="宋体" w:eastAsia="宋体" w:hAnsi="宋体" w:hint="eastAsia"/>
                <w:color w:val="000000"/>
                <w:szCs w:val="21"/>
              </w:rPr>
              <w:t>将以上四组鸡卵分别放入孵化箱中人工孵化</w:t>
            </w:r>
            <w:r>
              <w:rPr>
                <w:rFonts w:ascii="宋体" w:eastAsia="宋体" w:hAnsi="宋体" w:hint="eastAsia"/>
                <w:color w:val="000000"/>
                <w:szCs w:val="21"/>
              </w:rPr>
              <w:t>21</w:t>
            </w:r>
            <w:r>
              <w:rPr>
                <w:rFonts w:ascii="宋体" w:eastAsia="宋体" w:hAnsi="宋体" w:hint="eastAsia"/>
                <w:color w:val="000000"/>
                <w:szCs w:val="21"/>
              </w:rPr>
              <w:t>天左右，统计孵化率。</w:t>
            </w:r>
          </w:p>
        </w:tc>
      </w:tr>
    </w:tbl>
    <w:p w:rsidR="00B41AFE" w:rsidRDefault="00B70437">
      <w:pPr>
        <w:spacing w:line="384" w:lineRule="exact"/>
        <w:rPr>
          <w:szCs w:val="21"/>
        </w:rPr>
      </w:pPr>
      <w:r>
        <w:rPr>
          <w:color w:val="000000"/>
          <w:szCs w:val="21"/>
        </w:rPr>
        <w:t>请回答：</w:t>
      </w:r>
    </w:p>
    <w:p w:rsidR="00B41AFE" w:rsidRDefault="00B70437">
      <w:pPr>
        <w:spacing w:line="329" w:lineRule="exact"/>
        <w:rPr>
          <w:szCs w:val="21"/>
        </w:rPr>
      </w:pPr>
      <w:r>
        <w:rPr>
          <w:color w:val="000000"/>
          <w:szCs w:val="21"/>
        </w:rPr>
        <w:t>（</w:t>
      </w:r>
      <w:r>
        <w:rPr>
          <w:color w:val="000000"/>
          <w:szCs w:val="21"/>
        </w:rPr>
        <w:t>1</w:t>
      </w:r>
      <w:r>
        <w:rPr>
          <w:color w:val="000000"/>
          <w:szCs w:val="21"/>
        </w:rPr>
        <w:t>）该课外活动小组要探究污染的河水对鸡卵孵化的影响，则甲组注入鸡卵较大一端气室内的某物质是</w:t>
      </w:r>
      <w:r>
        <w:rPr>
          <w:color w:val="000000"/>
          <w:szCs w:val="21"/>
          <w:u w:val="single"/>
        </w:rPr>
        <w:tab/>
      </w:r>
      <w:r>
        <w:rPr>
          <w:color w:val="000000"/>
          <w:szCs w:val="21"/>
          <w:u w:val="single"/>
        </w:rPr>
        <w:tab/>
      </w:r>
      <w:r>
        <w:rPr>
          <w:rFonts w:hint="eastAsia"/>
          <w:color w:val="000000"/>
          <w:szCs w:val="21"/>
          <w:u w:val="single"/>
        </w:rPr>
        <w:t xml:space="preserve">          </w:t>
      </w:r>
      <w:r>
        <w:rPr>
          <w:rFonts w:ascii="宋体" w:eastAsia="宋体" w:hAnsi="宋体" w:cs="宋体" w:hint="eastAsia"/>
        </w:rPr>
        <w:t>。</w:t>
      </w:r>
      <w:r>
        <w:rPr>
          <w:color w:val="000000"/>
          <w:szCs w:val="21"/>
        </w:rPr>
        <w:t>如果统计的孵化率为：甲组明显低于其他各组，则证明污染的河水会</w:t>
      </w:r>
      <w:r>
        <w:rPr>
          <w:color w:val="000000"/>
          <w:szCs w:val="21"/>
          <w:u w:val="single"/>
        </w:rPr>
        <w:tab/>
      </w:r>
      <w:r>
        <w:rPr>
          <w:color w:val="000000"/>
          <w:szCs w:val="21"/>
          <w:u w:val="single"/>
        </w:rPr>
        <w:tab/>
      </w:r>
      <w:r>
        <w:rPr>
          <w:color w:val="000000"/>
          <w:szCs w:val="21"/>
          <w:u w:val="single"/>
        </w:rPr>
        <w:tab/>
      </w:r>
      <w:r>
        <w:rPr>
          <w:color w:val="000000"/>
          <w:szCs w:val="21"/>
        </w:rPr>
        <w:t>（填</w:t>
      </w:r>
      <w:r>
        <w:rPr>
          <w:color w:val="000000"/>
          <w:szCs w:val="21"/>
        </w:rPr>
        <w:t>“</w:t>
      </w:r>
      <w:r>
        <w:rPr>
          <w:color w:val="000000"/>
          <w:szCs w:val="21"/>
        </w:rPr>
        <w:t>降低</w:t>
      </w:r>
      <w:r>
        <w:rPr>
          <w:color w:val="000000"/>
          <w:szCs w:val="21"/>
        </w:rPr>
        <w:t>”</w:t>
      </w:r>
      <w:r>
        <w:rPr>
          <w:color w:val="000000"/>
          <w:szCs w:val="21"/>
        </w:rPr>
        <w:t>或</w:t>
      </w:r>
      <w:r>
        <w:rPr>
          <w:color w:val="000000"/>
          <w:szCs w:val="21"/>
        </w:rPr>
        <w:t>“</w:t>
      </w:r>
      <w:r>
        <w:rPr>
          <w:color w:val="000000"/>
          <w:szCs w:val="21"/>
        </w:rPr>
        <w:t>提高</w:t>
      </w:r>
      <w:r>
        <w:rPr>
          <w:color w:val="000000"/>
          <w:szCs w:val="21"/>
        </w:rPr>
        <w:t>”</w:t>
      </w:r>
      <w:r>
        <w:rPr>
          <w:color w:val="000000"/>
          <w:szCs w:val="21"/>
        </w:rPr>
        <w:t>或</w:t>
      </w:r>
      <w:r>
        <w:rPr>
          <w:color w:val="000000"/>
          <w:szCs w:val="21"/>
        </w:rPr>
        <w:t>“</w:t>
      </w:r>
      <w:r>
        <w:rPr>
          <w:color w:val="000000"/>
          <w:szCs w:val="21"/>
        </w:rPr>
        <w:t>不影响</w:t>
      </w:r>
      <w:r>
        <w:rPr>
          <w:color w:val="000000"/>
          <w:szCs w:val="21"/>
        </w:rPr>
        <w:t>”</w:t>
      </w:r>
      <w:r>
        <w:rPr>
          <w:color w:val="000000"/>
          <w:szCs w:val="21"/>
        </w:rPr>
        <w:t>）鸡卵的孵化率。</w:t>
      </w:r>
    </w:p>
    <w:p w:rsidR="00B41AFE" w:rsidRDefault="00B70437">
      <w:pPr>
        <w:spacing w:line="365" w:lineRule="exact"/>
        <w:rPr>
          <w:szCs w:val="21"/>
        </w:rPr>
      </w:pPr>
      <w:r>
        <w:rPr>
          <w:color w:val="000000"/>
          <w:szCs w:val="21"/>
        </w:rPr>
        <w:t>（</w:t>
      </w:r>
      <w:r>
        <w:rPr>
          <w:color w:val="000000"/>
          <w:szCs w:val="21"/>
        </w:rPr>
        <w:t>2</w:t>
      </w:r>
      <w:r>
        <w:rPr>
          <w:color w:val="000000"/>
          <w:szCs w:val="21"/>
        </w:rPr>
        <w:t>）要说明注入清水对实验结果没有影响（孵化率基本相同），则应该选择乙组与</w:t>
      </w:r>
      <w:r>
        <w:rPr>
          <w:color w:val="000000"/>
          <w:szCs w:val="21"/>
          <w:u w:val="single"/>
        </w:rPr>
        <w:tab/>
      </w:r>
      <w:r>
        <w:rPr>
          <w:color w:val="000000"/>
          <w:szCs w:val="21"/>
          <w:u w:val="single"/>
        </w:rPr>
        <w:tab/>
      </w:r>
      <w:r>
        <w:rPr>
          <w:color w:val="000000"/>
          <w:szCs w:val="21"/>
        </w:rPr>
        <w:t>组进行对比。</w:t>
      </w:r>
      <w:r>
        <w:rPr>
          <w:color w:val="000000"/>
          <w:szCs w:val="21"/>
        </w:rPr>
        <w:tab/>
      </w:r>
    </w:p>
    <w:p w:rsidR="00B41AFE" w:rsidRDefault="00B70437">
      <w:pPr>
        <w:spacing w:after="97" w:line="475" w:lineRule="exact"/>
        <w:rPr>
          <w:b/>
          <w:bCs/>
          <w:szCs w:val="21"/>
        </w:rPr>
      </w:pPr>
      <w:r>
        <w:rPr>
          <w:b/>
          <w:bCs/>
          <w:color w:val="000000"/>
          <w:szCs w:val="21"/>
        </w:rPr>
        <w:t>四、分析计算题（本大题共</w:t>
      </w:r>
      <w:r>
        <w:rPr>
          <w:b/>
          <w:bCs/>
          <w:color w:val="000000"/>
          <w:szCs w:val="21"/>
        </w:rPr>
        <w:t>5</w:t>
      </w:r>
      <w:r>
        <w:rPr>
          <w:b/>
          <w:bCs/>
          <w:color w:val="000000"/>
          <w:szCs w:val="21"/>
        </w:rPr>
        <w:t>小题，共</w:t>
      </w:r>
      <w:r>
        <w:rPr>
          <w:b/>
          <w:bCs/>
          <w:color w:val="000000"/>
          <w:szCs w:val="21"/>
        </w:rPr>
        <w:t>23</w:t>
      </w:r>
      <w:r>
        <w:rPr>
          <w:b/>
          <w:bCs/>
          <w:color w:val="000000"/>
          <w:szCs w:val="21"/>
        </w:rPr>
        <w:t>分）</w:t>
      </w:r>
    </w:p>
    <w:p w:rsidR="00B41AFE" w:rsidRDefault="00B70437">
      <w:pPr>
        <w:spacing w:after="22" w:line="329" w:lineRule="exact"/>
        <w:rPr>
          <w:szCs w:val="21"/>
        </w:rPr>
      </w:pPr>
      <w:r>
        <w:rPr>
          <w:color w:val="000000"/>
          <w:szCs w:val="21"/>
        </w:rPr>
        <w:t>31</w:t>
      </w:r>
      <w:r>
        <w:rPr>
          <w:color w:val="000000"/>
          <w:szCs w:val="21"/>
        </w:rPr>
        <w:t>．按要求完成下列各小题：（</w:t>
      </w:r>
      <w:r>
        <w:rPr>
          <w:color w:val="000000"/>
          <w:szCs w:val="21"/>
        </w:rPr>
        <w:t>5</w:t>
      </w:r>
      <w:r>
        <w:rPr>
          <w:color w:val="000000"/>
          <w:szCs w:val="21"/>
        </w:rPr>
        <w:t>分）</w:t>
      </w:r>
    </w:p>
    <w:p w:rsidR="00B41AFE" w:rsidRDefault="00B70437">
      <w:pPr>
        <w:spacing w:line="365" w:lineRule="exact"/>
        <w:rPr>
          <w:szCs w:val="21"/>
        </w:rPr>
      </w:pPr>
      <w:r>
        <w:rPr>
          <w:color w:val="000000"/>
          <w:szCs w:val="21"/>
        </w:rPr>
        <w:t>（</w:t>
      </w:r>
      <w:r>
        <w:rPr>
          <w:color w:val="000000"/>
          <w:szCs w:val="21"/>
        </w:rPr>
        <w:t>1</w:t>
      </w:r>
      <w:r>
        <w:rPr>
          <w:color w:val="000000"/>
          <w:szCs w:val="21"/>
        </w:rPr>
        <w:t>）某同学用</w:t>
      </w:r>
      <w:r>
        <w:rPr>
          <w:color w:val="000000"/>
          <w:szCs w:val="21"/>
        </w:rPr>
        <w:t>500N</w:t>
      </w:r>
      <w:r>
        <w:rPr>
          <w:color w:val="000000"/>
          <w:szCs w:val="21"/>
        </w:rPr>
        <w:t>的力，将一质量为</w:t>
      </w:r>
      <w:r>
        <w:rPr>
          <w:color w:val="000000"/>
          <w:szCs w:val="21"/>
        </w:rPr>
        <w:t>3kg</w:t>
      </w:r>
      <w:r>
        <w:rPr>
          <w:color w:val="000000"/>
          <w:szCs w:val="21"/>
        </w:rPr>
        <w:t>的铅球推出，如图所示为铅球在空气中的运动轨迹。画出铅球在图中位置时所受重力的示意图。</w:t>
      </w:r>
    </w:p>
    <w:p w:rsidR="00B41AFE" w:rsidRDefault="00B70437">
      <w:pPr>
        <w:spacing w:after="20" w:line="300" w:lineRule="exact"/>
        <w:rPr>
          <w:szCs w:val="21"/>
        </w:rPr>
      </w:pPr>
      <w:r>
        <w:rPr>
          <w:color w:val="000000"/>
          <w:szCs w:val="21"/>
        </w:rPr>
        <w:t>（</w:t>
      </w:r>
      <w:r>
        <w:rPr>
          <w:color w:val="000000"/>
          <w:szCs w:val="21"/>
        </w:rPr>
        <w:t>2</w:t>
      </w:r>
      <w:r>
        <w:rPr>
          <w:color w:val="000000"/>
          <w:szCs w:val="21"/>
        </w:rPr>
        <w:t>）请画出物体</w:t>
      </w:r>
      <w:r>
        <w:rPr>
          <w:color w:val="000000"/>
          <w:szCs w:val="21"/>
        </w:rPr>
        <w:t>AB</w:t>
      </w:r>
      <w:r>
        <w:rPr>
          <w:color w:val="000000"/>
          <w:szCs w:val="21"/>
        </w:rPr>
        <w:t>在平面镜中所成的像。</w:t>
      </w:r>
    </w:p>
    <w:p w:rsidR="00B41AFE" w:rsidRDefault="00B70437">
      <w:pPr>
        <w:spacing w:line="300" w:lineRule="exact"/>
        <w:rPr>
          <w:szCs w:val="21"/>
        </w:rPr>
      </w:pPr>
      <w:r>
        <w:rPr>
          <w:color w:val="000000"/>
          <w:szCs w:val="21"/>
        </w:rPr>
        <w:t>（</w:t>
      </w:r>
      <w:r>
        <w:rPr>
          <w:color w:val="000000"/>
          <w:szCs w:val="21"/>
        </w:rPr>
        <w:t>3</w:t>
      </w:r>
      <w:r>
        <w:rPr>
          <w:color w:val="000000"/>
          <w:szCs w:val="21"/>
        </w:rPr>
        <w:t>）如图，用作图法做出</w:t>
      </w:r>
      <w:r>
        <w:rPr>
          <w:color w:val="000000"/>
          <w:szCs w:val="21"/>
        </w:rPr>
        <w:t>它的入射光线和反射光线。</w:t>
      </w:r>
    </w:p>
    <w:p w:rsidR="00B41AFE" w:rsidRDefault="00B70437">
      <w:pPr>
        <w:spacing w:line="271" w:lineRule="exact"/>
        <w:ind w:firstLine="100"/>
        <w:rPr>
          <w:rFonts w:ascii="宋体" w:eastAsia="宋体" w:hAnsi="宋体" w:cs="宋体"/>
          <w:szCs w:val="21"/>
        </w:rPr>
      </w:pPr>
      <w:r>
        <w:rPr>
          <w:noProof/>
        </w:rPr>
        <w:drawing>
          <wp:anchor distT="0" distB="0" distL="114300" distR="114300" simplePos="0" relativeHeight="251681792" behindDoc="1" locked="0" layoutInCell="1" allowOverlap="1">
            <wp:simplePos x="0" y="0"/>
            <wp:positionH relativeFrom="column">
              <wp:posOffset>3425825</wp:posOffset>
            </wp:positionH>
            <wp:positionV relativeFrom="paragraph">
              <wp:posOffset>131445</wp:posOffset>
            </wp:positionV>
            <wp:extent cx="1857375" cy="866775"/>
            <wp:effectExtent l="0" t="0" r="9525" b="9525"/>
            <wp:wrapTight wrapText="bothSides">
              <wp:wrapPolygon edited="0">
                <wp:start x="0" y="0"/>
                <wp:lineTo x="0" y="21363"/>
                <wp:lineTo x="21489" y="21363"/>
                <wp:lineTo x="21489" y="0"/>
                <wp:lineTo x="0" y="0"/>
              </wp:wrapPolygon>
            </wp:wrapTight>
            <wp:docPr id="4"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0"/>
                    <a:stretch>
                      <a:fillRect/>
                    </a:stretch>
                  </pic:blipFill>
                  <pic:spPr>
                    <a:xfrm>
                      <a:off x="0" y="0"/>
                      <a:ext cx="1857375" cy="866775"/>
                    </a:xfrm>
                    <a:prstGeom prst="rect">
                      <a:avLst/>
                    </a:prstGeom>
                    <a:noFill/>
                    <a:ln>
                      <a:noFill/>
                    </a:ln>
                  </pic:spPr>
                </pic:pic>
              </a:graphicData>
            </a:graphic>
          </wp:anchor>
        </w:drawing>
      </w:r>
      <w:r>
        <w:rPr>
          <w:noProof/>
        </w:rPr>
        <w:drawing>
          <wp:anchor distT="0" distB="0" distL="114300" distR="114300" simplePos="0" relativeHeight="251680768" behindDoc="1" locked="0" layoutInCell="1" allowOverlap="1">
            <wp:simplePos x="0" y="0"/>
            <wp:positionH relativeFrom="column">
              <wp:posOffset>1806575</wp:posOffset>
            </wp:positionH>
            <wp:positionV relativeFrom="paragraph">
              <wp:posOffset>64770</wp:posOffset>
            </wp:positionV>
            <wp:extent cx="895350" cy="1048385"/>
            <wp:effectExtent l="0" t="0" r="0" b="0"/>
            <wp:wrapTight wrapText="bothSides">
              <wp:wrapPolygon edited="0">
                <wp:start x="0" y="0"/>
                <wp:lineTo x="0" y="21194"/>
                <wp:lineTo x="21140" y="21194"/>
                <wp:lineTo x="21140" y="0"/>
                <wp:lineTo x="0" y="0"/>
              </wp:wrapPolygon>
            </wp:wrapTight>
            <wp:docPr id="3"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31"/>
                    <a:stretch>
                      <a:fillRect/>
                    </a:stretch>
                  </pic:blipFill>
                  <pic:spPr>
                    <a:xfrm>
                      <a:off x="0" y="0"/>
                      <a:ext cx="895350" cy="1048385"/>
                    </a:xfrm>
                    <a:prstGeom prst="rect">
                      <a:avLst/>
                    </a:prstGeom>
                    <a:noFill/>
                    <a:ln>
                      <a:noFill/>
                    </a:ln>
                  </pic:spPr>
                </pic:pic>
              </a:graphicData>
            </a:graphic>
          </wp:anchor>
        </w:drawing>
      </w:r>
      <w:r>
        <w:rPr>
          <w:noProof/>
        </w:rPr>
        <w:drawing>
          <wp:anchor distT="0" distB="0" distL="114300" distR="114300" simplePos="0" relativeHeight="251679744" behindDoc="1" locked="0" layoutInCell="1" allowOverlap="1">
            <wp:simplePos x="0" y="0"/>
            <wp:positionH relativeFrom="column">
              <wp:posOffset>98425</wp:posOffset>
            </wp:positionH>
            <wp:positionV relativeFrom="paragraph">
              <wp:posOffset>122555</wp:posOffset>
            </wp:positionV>
            <wp:extent cx="1304925" cy="590550"/>
            <wp:effectExtent l="0" t="0" r="9525" b="0"/>
            <wp:wrapTight wrapText="bothSides">
              <wp:wrapPolygon edited="0">
                <wp:start x="0" y="0"/>
                <wp:lineTo x="0" y="20903"/>
                <wp:lineTo x="21442" y="20903"/>
                <wp:lineTo x="21442" y="0"/>
                <wp:lineTo x="0" y="0"/>
              </wp:wrapPolygon>
            </wp:wrapTight>
            <wp:docPr id="2"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32"/>
                    <a:stretch>
                      <a:fillRect/>
                    </a:stretch>
                  </pic:blipFill>
                  <pic:spPr>
                    <a:xfrm>
                      <a:off x="0" y="0"/>
                      <a:ext cx="1304925" cy="590550"/>
                    </a:xfrm>
                    <a:prstGeom prst="rect">
                      <a:avLst/>
                    </a:prstGeom>
                    <a:noFill/>
                    <a:ln>
                      <a:noFill/>
                    </a:ln>
                  </pic:spPr>
                </pic:pic>
              </a:graphicData>
            </a:graphic>
          </wp:anchor>
        </w:drawing>
      </w:r>
    </w:p>
    <w:p w:rsidR="00B41AFE" w:rsidRDefault="00B41AFE">
      <w:pPr>
        <w:spacing w:line="296" w:lineRule="exact"/>
        <w:ind w:firstLine="20"/>
        <w:rPr>
          <w:rFonts w:ascii="宋体" w:eastAsia="宋体" w:hAnsi="宋体" w:cs="宋体"/>
          <w:szCs w:val="21"/>
        </w:rPr>
      </w:pPr>
    </w:p>
    <w:p w:rsidR="00B41AFE" w:rsidRDefault="00B41AFE">
      <w:pPr>
        <w:spacing w:line="296" w:lineRule="exact"/>
        <w:ind w:firstLine="20"/>
        <w:rPr>
          <w:rFonts w:ascii="宋体" w:eastAsia="宋体" w:hAnsi="宋体" w:cs="宋体"/>
          <w:szCs w:val="21"/>
        </w:rPr>
      </w:pPr>
    </w:p>
    <w:p w:rsidR="00B41AFE" w:rsidRDefault="00B41AFE">
      <w:pPr>
        <w:spacing w:line="296" w:lineRule="exact"/>
        <w:ind w:firstLine="20"/>
        <w:rPr>
          <w:rFonts w:ascii="宋体" w:eastAsia="宋体" w:hAnsi="宋体" w:cs="宋体"/>
          <w:szCs w:val="21"/>
        </w:rPr>
      </w:pPr>
    </w:p>
    <w:p w:rsidR="00B41AFE" w:rsidRDefault="00B41AFE">
      <w:pPr>
        <w:spacing w:line="296" w:lineRule="exact"/>
        <w:ind w:firstLine="20"/>
        <w:rPr>
          <w:rFonts w:ascii="宋体" w:eastAsia="宋体" w:hAnsi="宋体" w:cs="宋体"/>
          <w:szCs w:val="21"/>
        </w:rPr>
      </w:pPr>
    </w:p>
    <w:p w:rsidR="00B41AFE" w:rsidRDefault="00B41AFE">
      <w:pPr>
        <w:spacing w:line="296" w:lineRule="exact"/>
        <w:ind w:firstLine="20"/>
        <w:rPr>
          <w:rFonts w:ascii="宋体" w:eastAsia="宋体" w:hAnsi="宋体" w:cs="宋体"/>
          <w:szCs w:val="21"/>
        </w:rPr>
      </w:pPr>
    </w:p>
    <w:p w:rsidR="00B41AFE" w:rsidRDefault="00B70437">
      <w:pPr>
        <w:numPr>
          <w:ilvl w:val="0"/>
          <w:numId w:val="6"/>
        </w:numPr>
        <w:spacing w:line="296"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p>
    <w:p w:rsidR="00B41AFE" w:rsidRDefault="00B70437">
      <w:pPr>
        <w:spacing w:line="320" w:lineRule="exact"/>
        <w:rPr>
          <w:szCs w:val="21"/>
        </w:rPr>
      </w:pPr>
      <w:r>
        <w:rPr>
          <w:noProof/>
          <w:szCs w:val="21"/>
        </w:rPr>
        <w:drawing>
          <wp:anchor distT="0" distB="0" distL="114300" distR="114300" simplePos="0" relativeHeight="251682816" behindDoc="1" locked="0" layoutInCell="1" allowOverlap="1">
            <wp:simplePos x="0" y="0"/>
            <wp:positionH relativeFrom="column">
              <wp:posOffset>4792980</wp:posOffset>
            </wp:positionH>
            <wp:positionV relativeFrom="paragraph">
              <wp:posOffset>423545</wp:posOffset>
            </wp:positionV>
            <wp:extent cx="1724025" cy="1266190"/>
            <wp:effectExtent l="0" t="0" r="9525" b="0"/>
            <wp:wrapTight wrapText="bothSides">
              <wp:wrapPolygon edited="0">
                <wp:start x="0" y="0"/>
                <wp:lineTo x="0" y="21123"/>
                <wp:lineTo x="21481" y="21123"/>
                <wp:lineTo x="21481" y="0"/>
                <wp:lineTo x="0" y="0"/>
              </wp:wrapPolygon>
            </wp:wrapTight>
            <wp:docPr id="5"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33"/>
                    <a:stretch>
                      <a:fillRect/>
                    </a:stretch>
                  </pic:blipFill>
                  <pic:spPr>
                    <a:xfrm>
                      <a:off x="0" y="0"/>
                      <a:ext cx="1724025" cy="1266190"/>
                    </a:xfrm>
                    <a:prstGeom prst="rect">
                      <a:avLst/>
                    </a:prstGeom>
                    <a:noFill/>
                    <a:ln>
                      <a:noFill/>
                    </a:ln>
                  </pic:spPr>
                </pic:pic>
              </a:graphicData>
            </a:graphic>
          </wp:anchor>
        </w:drawing>
      </w:r>
      <w:r>
        <w:rPr>
          <w:color w:val="000000"/>
          <w:szCs w:val="21"/>
        </w:rPr>
        <w:t>32</w:t>
      </w:r>
      <w:r>
        <w:rPr>
          <w:color w:val="000000"/>
          <w:szCs w:val="21"/>
        </w:rPr>
        <w:t>．探月卫星嫦娥一号的发射，标志着中国探月工程取得了巨大的成果，中国人必将登上神秘美丽的月球。假如科学家从地球带了一支测力计和一盒刻有</w:t>
      </w:r>
      <w:r>
        <w:rPr>
          <w:color w:val="000000"/>
          <w:szCs w:val="21"/>
        </w:rPr>
        <w:t>“50g”</w:t>
      </w:r>
      <w:r>
        <w:rPr>
          <w:color w:val="000000"/>
          <w:szCs w:val="21"/>
        </w:rPr>
        <w:t>的钩码登上月球表面同一地点，做了</w:t>
      </w:r>
      <w:r>
        <w:rPr>
          <w:color w:val="000000"/>
          <w:szCs w:val="21"/>
        </w:rPr>
        <w:t>“</w:t>
      </w:r>
      <w:r>
        <w:rPr>
          <w:color w:val="000000"/>
          <w:szCs w:val="21"/>
        </w:rPr>
        <w:t>重力大小跟质量的关系</w:t>
      </w:r>
      <w:r>
        <w:rPr>
          <w:color w:val="000000"/>
          <w:szCs w:val="21"/>
        </w:rPr>
        <w:t>”</w:t>
      </w:r>
      <w:r>
        <w:rPr>
          <w:color w:val="000000"/>
          <w:szCs w:val="21"/>
        </w:rPr>
        <w:t>实验（如图所示），数据如下表格。（</w:t>
      </w:r>
      <w:r>
        <w:rPr>
          <w:color w:val="000000"/>
          <w:szCs w:val="21"/>
        </w:rPr>
        <w:t>4</w:t>
      </w:r>
      <w:r>
        <w:rPr>
          <w:color w:val="000000"/>
          <w:szCs w:val="21"/>
        </w:rPr>
        <w:t>分）</w:t>
      </w:r>
    </w:p>
    <w:tbl>
      <w:tblPr>
        <w:tblpPr w:leftFromText="180" w:rightFromText="180" w:vertAnchor="text" w:horzAnchor="page" w:tblpX="12620" w:tblpY="1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20"/>
        <w:gridCol w:w="720"/>
        <w:gridCol w:w="720"/>
        <w:gridCol w:w="720"/>
        <w:gridCol w:w="660"/>
        <w:gridCol w:w="660"/>
        <w:gridCol w:w="680"/>
      </w:tblGrid>
      <w:tr w:rsidR="00B41AFE">
        <w:trPr>
          <w:trHeight w:val="300"/>
        </w:trPr>
        <w:tc>
          <w:tcPr>
            <w:tcW w:w="1520" w:type="dxa"/>
            <w:vAlign w:val="bottom"/>
          </w:tcPr>
          <w:p w:rsidR="00B41AFE" w:rsidRDefault="00B70437">
            <w:pPr>
              <w:spacing w:line="236" w:lineRule="exact"/>
              <w:ind w:left="20"/>
            </w:pPr>
            <w:r>
              <w:rPr>
                <w:rFonts w:ascii="宋体" w:eastAsia="宋体" w:hAnsi="宋体" w:hint="eastAsia"/>
                <w:color w:val="000000"/>
              </w:rPr>
              <w:t>钩码个数</w:t>
            </w:r>
          </w:p>
        </w:tc>
        <w:tc>
          <w:tcPr>
            <w:tcW w:w="720" w:type="dxa"/>
            <w:vAlign w:val="bottom"/>
          </w:tcPr>
          <w:p w:rsidR="00B41AFE" w:rsidRDefault="00B70437">
            <w:pPr>
              <w:spacing w:line="254" w:lineRule="exact"/>
              <w:jc w:val="center"/>
            </w:pPr>
            <w:r>
              <w:rPr>
                <w:rFonts w:ascii="宋体" w:eastAsia="宋体" w:hAnsi="宋体" w:hint="eastAsia"/>
                <w:color w:val="000000"/>
              </w:rPr>
              <w:t>1</w:t>
            </w:r>
          </w:p>
        </w:tc>
        <w:tc>
          <w:tcPr>
            <w:tcW w:w="720" w:type="dxa"/>
            <w:vAlign w:val="bottom"/>
          </w:tcPr>
          <w:p w:rsidR="00B41AFE" w:rsidRDefault="00B70437">
            <w:pPr>
              <w:spacing w:line="266" w:lineRule="exact"/>
              <w:jc w:val="center"/>
            </w:pPr>
            <w:r>
              <w:rPr>
                <w:rFonts w:ascii="宋体" w:eastAsia="宋体" w:hAnsi="宋体" w:hint="eastAsia"/>
                <w:color w:val="000000"/>
              </w:rPr>
              <w:t>2</w:t>
            </w:r>
          </w:p>
        </w:tc>
        <w:tc>
          <w:tcPr>
            <w:tcW w:w="720" w:type="dxa"/>
            <w:vAlign w:val="bottom"/>
          </w:tcPr>
          <w:p w:rsidR="00B41AFE" w:rsidRDefault="00B70437">
            <w:pPr>
              <w:spacing w:line="272" w:lineRule="exact"/>
              <w:jc w:val="center"/>
            </w:pPr>
            <w:r>
              <w:rPr>
                <w:rFonts w:ascii="宋体" w:eastAsia="宋体" w:hAnsi="宋体" w:hint="eastAsia"/>
                <w:color w:val="000000"/>
              </w:rPr>
              <w:t>3</w:t>
            </w:r>
          </w:p>
        </w:tc>
        <w:tc>
          <w:tcPr>
            <w:tcW w:w="660" w:type="dxa"/>
            <w:vAlign w:val="bottom"/>
          </w:tcPr>
          <w:p w:rsidR="00B41AFE" w:rsidRDefault="00B70437">
            <w:pPr>
              <w:spacing w:line="272" w:lineRule="exact"/>
              <w:jc w:val="center"/>
            </w:pPr>
            <w:r>
              <w:rPr>
                <w:rFonts w:ascii="宋体" w:eastAsia="宋体" w:hAnsi="宋体" w:hint="eastAsia"/>
                <w:color w:val="000000"/>
              </w:rPr>
              <w:t>4</w:t>
            </w:r>
          </w:p>
        </w:tc>
        <w:tc>
          <w:tcPr>
            <w:tcW w:w="660" w:type="dxa"/>
            <w:vAlign w:val="bottom"/>
          </w:tcPr>
          <w:p w:rsidR="00B41AFE" w:rsidRDefault="00B70437">
            <w:pPr>
              <w:spacing w:line="250" w:lineRule="exact"/>
            </w:pPr>
            <w:r>
              <w:rPr>
                <w:rFonts w:ascii="宋体" w:eastAsia="宋体" w:hAnsi="宋体" w:hint="eastAsia"/>
                <w:color w:val="000000"/>
              </w:rPr>
              <w:t>5</w:t>
            </w:r>
          </w:p>
        </w:tc>
        <w:tc>
          <w:tcPr>
            <w:tcW w:w="680" w:type="dxa"/>
            <w:vAlign w:val="bottom"/>
          </w:tcPr>
          <w:p w:rsidR="00B41AFE" w:rsidRDefault="00B70437">
            <w:pPr>
              <w:spacing w:line="272" w:lineRule="exact"/>
              <w:jc w:val="center"/>
            </w:pPr>
            <w:r>
              <w:rPr>
                <w:rFonts w:ascii="宋体" w:eastAsia="宋体" w:hAnsi="宋体" w:hint="eastAsia"/>
                <w:color w:val="000000"/>
              </w:rPr>
              <w:t>6</w:t>
            </w:r>
          </w:p>
        </w:tc>
      </w:tr>
      <w:tr w:rsidR="00B41AFE">
        <w:trPr>
          <w:trHeight w:val="300"/>
        </w:trPr>
        <w:tc>
          <w:tcPr>
            <w:tcW w:w="1520" w:type="dxa"/>
            <w:vAlign w:val="bottom"/>
          </w:tcPr>
          <w:p w:rsidR="00B41AFE" w:rsidRDefault="00B70437">
            <w:pPr>
              <w:spacing w:line="260" w:lineRule="exact"/>
              <w:ind w:left="40"/>
            </w:pPr>
            <w:r>
              <w:rPr>
                <w:rFonts w:ascii="宋体" w:eastAsia="宋体" w:hAnsi="宋体" w:hint="eastAsia"/>
                <w:color w:val="000000"/>
              </w:rPr>
              <w:t>钩码质量</w:t>
            </w:r>
            <w:r>
              <w:rPr>
                <w:rFonts w:ascii="宋体" w:eastAsia="宋体" w:hAnsi="宋体" w:hint="eastAsia"/>
                <w:color w:val="000000"/>
              </w:rPr>
              <w:t>/</w:t>
            </w:r>
            <w:r>
              <w:rPr>
                <w:rFonts w:ascii="宋体" w:eastAsia="宋体" w:hAnsi="宋体" w:hint="eastAsia"/>
                <w:color w:val="000000"/>
              </w:rPr>
              <w:t>Kg</w:t>
            </w:r>
          </w:p>
        </w:tc>
        <w:tc>
          <w:tcPr>
            <w:tcW w:w="720" w:type="dxa"/>
            <w:vAlign w:val="bottom"/>
          </w:tcPr>
          <w:p w:rsidR="00B41AFE" w:rsidRDefault="00B70437">
            <w:pPr>
              <w:spacing w:line="240" w:lineRule="exact"/>
              <w:ind w:left="40"/>
            </w:pPr>
            <w:r>
              <w:rPr>
                <w:rFonts w:ascii="宋体" w:eastAsia="宋体" w:hAnsi="宋体" w:hint="eastAsia"/>
                <w:color w:val="000000"/>
              </w:rPr>
              <w:t>0.05</w:t>
            </w:r>
          </w:p>
        </w:tc>
        <w:tc>
          <w:tcPr>
            <w:tcW w:w="720" w:type="dxa"/>
            <w:vAlign w:val="bottom"/>
          </w:tcPr>
          <w:p w:rsidR="00B41AFE" w:rsidRDefault="00B70437">
            <w:pPr>
              <w:spacing w:line="260" w:lineRule="exact"/>
              <w:ind w:left="60"/>
            </w:pPr>
            <w:r>
              <w:rPr>
                <w:rFonts w:ascii="宋体" w:eastAsia="宋体" w:hAnsi="宋体" w:hint="eastAsia"/>
                <w:color w:val="000000"/>
              </w:rPr>
              <w:t>0.1</w:t>
            </w:r>
          </w:p>
        </w:tc>
        <w:tc>
          <w:tcPr>
            <w:tcW w:w="720" w:type="dxa"/>
            <w:vAlign w:val="bottom"/>
          </w:tcPr>
          <w:p w:rsidR="00B41AFE" w:rsidRDefault="00B70437">
            <w:pPr>
              <w:spacing w:line="240" w:lineRule="exact"/>
              <w:ind w:left="40"/>
            </w:pPr>
            <w:r>
              <w:rPr>
                <w:rFonts w:ascii="宋体" w:eastAsia="宋体" w:hAnsi="宋体" w:hint="eastAsia"/>
                <w:color w:val="000000"/>
              </w:rPr>
              <w:t>0.15</w:t>
            </w:r>
          </w:p>
        </w:tc>
        <w:tc>
          <w:tcPr>
            <w:tcW w:w="660" w:type="dxa"/>
            <w:vAlign w:val="bottom"/>
          </w:tcPr>
          <w:p w:rsidR="00B41AFE" w:rsidRDefault="00B70437">
            <w:pPr>
              <w:spacing w:line="254" w:lineRule="exact"/>
              <w:ind w:left="60"/>
            </w:pPr>
            <w:r>
              <w:rPr>
                <w:rFonts w:ascii="宋体" w:eastAsia="宋体" w:hAnsi="宋体" w:hint="eastAsia"/>
                <w:color w:val="000000"/>
              </w:rPr>
              <w:t>0.2</w:t>
            </w:r>
          </w:p>
        </w:tc>
        <w:tc>
          <w:tcPr>
            <w:tcW w:w="660" w:type="dxa"/>
            <w:vAlign w:val="bottom"/>
          </w:tcPr>
          <w:p w:rsidR="00B41AFE" w:rsidRDefault="00B70437">
            <w:pPr>
              <w:spacing w:line="240" w:lineRule="exact"/>
              <w:ind w:left="40"/>
            </w:pPr>
            <w:r>
              <w:rPr>
                <w:rFonts w:ascii="宋体" w:eastAsia="宋体" w:hAnsi="宋体" w:hint="eastAsia"/>
                <w:color w:val="000000"/>
              </w:rPr>
              <w:t>0.25</w:t>
            </w:r>
          </w:p>
        </w:tc>
        <w:tc>
          <w:tcPr>
            <w:tcW w:w="680" w:type="dxa"/>
            <w:vAlign w:val="bottom"/>
          </w:tcPr>
          <w:p w:rsidR="00B41AFE" w:rsidRDefault="00B70437">
            <w:pPr>
              <w:spacing w:line="260" w:lineRule="exact"/>
              <w:ind w:left="80"/>
            </w:pPr>
            <w:r>
              <w:rPr>
                <w:rFonts w:ascii="宋体" w:eastAsia="宋体" w:hAnsi="宋体" w:hint="eastAsia"/>
                <w:color w:val="000000"/>
              </w:rPr>
              <w:t>0.3</w:t>
            </w:r>
          </w:p>
        </w:tc>
      </w:tr>
      <w:tr w:rsidR="00B41AFE">
        <w:trPr>
          <w:trHeight w:val="280"/>
        </w:trPr>
        <w:tc>
          <w:tcPr>
            <w:tcW w:w="1520" w:type="dxa"/>
            <w:vAlign w:val="bottom"/>
          </w:tcPr>
          <w:p w:rsidR="00B41AFE" w:rsidRDefault="00B70437">
            <w:pPr>
              <w:spacing w:line="228" w:lineRule="exact"/>
            </w:pPr>
            <w:r>
              <w:rPr>
                <w:rFonts w:ascii="宋体" w:eastAsia="宋体" w:hAnsi="宋体" w:hint="eastAsia"/>
                <w:color w:val="000000"/>
              </w:rPr>
              <w:t>测力计读数</w:t>
            </w:r>
            <w:r>
              <w:rPr>
                <w:rFonts w:ascii="宋体" w:eastAsia="宋体" w:hAnsi="宋体" w:hint="eastAsia"/>
                <w:color w:val="000000"/>
              </w:rPr>
              <w:t>/</w:t>
            </w:r>
            <w:r>
              <w:rPr>
                <w:rFonts w:ascii="宋体" w:eastAsia="宋体" w:hAnsi="宋体" w:hint="eastAsia"/>
                <w:color w:val="000000"/>
              </w:rPr>
              <w:t>N</w:t>
            </w:r>
          </w:p>
        </w:tc>
        <w:tc>
          <w:tcPr>
            <w:tcW w:w="720" w:type="dxa"/>
            <w:vAlign w:val="bottom"/>
          </w:tcPr>
          <w:p w:rsidR="00B41AFE" w:rsidRDefault="00B70437">
            <w:pPr>
              <w:spacing w:line="235" w:lineRule="exact"/>
            </w:pPr>
            <w:r>
              <w:rPr>
                <w:rFonts w:ascii="宋体" w:eastAsia="宋体" w:hAnsi="宋体" w:hint="eastAsia"/>
                <w:color w:val="000000"/>
              </w:rPr>
              <w:t>0.08</w:t>
            </w:r>
          </w:p>
        </w:tc>
        <w:tc>
          <w:tcPr>
            <w:tcW w:w="720" w:type="dxa"/>
            <w:vAlign w:val="bottom"/>
          </w:tcPr>
          <w:p w:rsidR="00B41AFE" w:rsidRDefault="00B70437">
            <w:pPr>
              <w:spacing w:line="240" w:lineRule="exact"/>
              <w:ind w:left="60"/>
            </w:pPr>
            <w:r>
              <w:rPr>
                <w:rFonts w:ascii="宋体" w:eastAsia="宋体" w:hAnsi="宋体" w:hint="eastAsia"/>
                <w:color w:val="000000"/>
              </w:rPr>
              <w:t>0.16</w:t>
            </w:r>
          </w:p>
        </w:tc>
        <w:tc>
          <w:tcPr>
            <w:tcW w:w="720" w:type="dxa"/>
            <w:vAlign w:val="bottom"/>
          </w:tcPr>
          <w:p w:rsidR="00B41AFE" w:rsidRDefault="00B70437">
            <w:pPr>
              <w:spacing w:line="235" w:lineRule="exact"/>
            </w:pPr>
            <w:r>
              <w:rPr>
                <w:rFonts w:ascii="宋体" w:eastAsia="宋体" w:hAnsi="宋体" w:hint="eastAsia"/>
                <w:color w:val="000000"/>
              </w:rPr>
              <w:t>0.24</w:t>
            </w:r>
          </w:p>
        </w:tc>
        <w:tc>
          <w:tcPr>
            <w:tcW w:w="660" w:type="dxa"/>
            <w:vAlign w:val="bottom"/>
          </w:tcPr>
          <w:p w:rsidR="00B41AFE" w:rsidRDefault="00B70437">
            <w:pPr>
              <w:spacing w:line="240" w:lineRule="exact"/>
            </w:pPr>
            <w:r>
              <w:rPr>
                <w:rFonts w:ascii="宋体" w:eastAsia="宋体" w:hAnsi="宋体" w:hint="eastAsia"/>
                <w:color w:val="000000"/>
              </w:rPr>
              <w:t>0.32</w:t>
            </w:r>
          </w:p>
        </w:tc>
        <w:tc>
          <w:tcPr>
            <w:tcW w:w="660" w:type="dxa"/>
            <w:vAlign w:val="bottom"/>
          </w:tcPr>
          <w:p w:rsidR="00B41AFE" w:rsidRDefault="00B70437">
            <w:pPr>
              <w:spacing w:line="260" w:lineRule="exact"/>
              <w:ind w:left="40"/>
            </w:pPr>
            <w:r>
              <w:rPr>
                <w:rFonts w:ascii="宋体" w:eastAsia="宋体" w:hAnsi="宋体" w:hint="eastAsia"/>
                <w:color w:val="000000"/>
              </w:rPr>
              <w:t>0.40</w:t>
            </w:r>
          </w:p>
        </w:tc>
        <w:tc>
          <w:tcPr>
            <w:tcW w:w="680" w:type="dxa"/>
            <w:vAlign w:val="bottom"/>
          </w:tcPr>
          <w:p w:rsidR="00B41AFE" w:rsidRDefault="00B70437">
            <w:pPr>
              <w:spacing w:line="240" w:lineRule="exact"/>
            </w:pPr>
            <w:r>
              <w:rPr>
                <w:rFonts w:ascii="宋体" w:eastAsia="宋体" w:hAnsi="宋体" w:hint="eastAsia"/>
                <w:color w:val="000000"/>
              </w:rPr>
              <w:t>0.48</w:t>
            </w:r>
          </w:p>
        </w:tc>
      </w:tr>
    </w:tbl>
    <w:p w:rsidR="00B41AFE" w:rsidRDefault="00B41AFE">
      <w:pPr>
        <w:spacing w:line="296" w:lineRule="exact"/>
        <w:ind w:left="440"/>
        <w:rPr>
          <w:rFonts w:ascii="宋体" w:eastAsia="宋体" w:hAnsi="宋体" w:cs="宋体"/>
          <w:szCs w:val="21"/>
        </w:rPr>
      </w:pPr>
    </w:p>
    <w:p w:rsidR="00B41AFE" w:rsidRDefault="00B41AFE">
      <w:pPr>
        <w:spacing w:line="296" w:lineRule="exact"/>
        <w:ind w:left="440"/>
        <w:rPr>
          <w:rFonts w:ascii="宋体" w:eastAsia="宋体" w:hAnsi="宋体" w:cs="宋体"/>
          <w:szCs w:val="21"/>
        </w:rPr>
      </w:pPr>
    </w:p>
    <w:p w:rsidR="00B41AFE" w:rsidRDefault="00B41AFE">
      <w:pPr>
        <w:spacing w:line="296" w:lineRule="exact"/>
        <w:ind w:left="440"/>
        <w:rPr>
          <w:rFonts w:ascii="宋体" w:eastAsia="宋体" w:hAnsi="宋体" w:cs="宋体"/>
          <w:szCs w:val="21"/>
        </w:rPr>
      </w:pPr>
    </w:p>
    <w:p w:rsidR="00B41AFE" w:rsidRDefault="00B41AFE">
      <w:pPr>
        <w:spacing w:line="296" w:lineRule="exact"/>
        <w:ind w:left="440"/>
        <w:rPr>
          <w:rFonts w:ascii="宋体" w:eastAsia="宋体" w:hAnsi="宋体" w:cs="宋体"/>
          <w:szCs w:val="21"/>
        </w:rPr>
      </w:pPr>
    </w:p>
    <w:p w:rsidR="00B41AFE" w:rsidRDefault="00B70437">
      <w:pPr>
        <w:spacing w:line="296" w:lineRule="exact"/>
        <w:ind w:left="440"/>
        <w:rPr>
          <w:rFonts w:ascii="宋体" w:eastAsia="宋体" w:hAnsi="宋体" w:cs="宋体"/>
          <w:szCs w:val="21"/>
        </w:rPr>
      </w:pPr>
      <w:r>
        <w:rPr>
          <w:rFonts w:ascii="宋体" w:eastAsia="宋体" w:hAnsi="宋体" w:cs="宋体"/>
          <w:szCs w:val="21"/>
        </w:rPr>
        <w:t>（</w:t>
      </w:r>
      <w:r>
        <w:rPr>
          <w:rFonts w:ascii="宋体" w:eastAsia="宋体" w:hAnsi="宋体" w:cs="宋体"/>
          <w:szCs w:val="21"/>
        </w:rPr>
        <w:t>1</w:t>
      </w:r>
      <w:r>
        <w:rPr>
          <w:rFonts w:ascii="宋体" w:eastAsia="宋体" w:hAnsi="宋体" w:cs="宋体"/>
          <w:szCs w:val="21"/>
        </w:rPr>
        <w:t>）请利用表格中的数据，请在右边的坐标图中画出月球上物体的</w:t>
      </w:r>
      <w:r>
        <w:rPr>
          <w:rFonts w:ascii="宋体" w:eastAsia="宋体" w:hAnsi="宋体" w:cs="宋体"/>
          <w:szCs w:val="21"/>
        </w:rPr>
        <w:t>G-m</w:t>
      </w:r>
      <w:r>
        <w:rPr>
          <w:rFonts w:ascii="宋体" w:eastAsia="宋体" w:hAnsi="宋体" w:cs="宋体"/>
          <w:szCs w:val="21"/>
        </w:rPr>
        <w:t>图像。</w:t>
      </w:r>
      <w:r>
        <w:rPr>
          <w:rFonts w:ascii="宋体" w:eastAsia="宋体" w:hAnsi="宋体" w:cs="宋体"/>
          <w:szCs w:val="21"/>
        </w:rPr>
        <w:tab/>
      </w:r>
      <w:r>
        <w:rPr>
          <w:rFonts w:ascii="宋体" w:eastAsia="宋体" w:hAnsi="宋体" w:cs="宋体"/>
          <w:szCs w:val="21"/>
        </w:rPr>
        <w:tab/>
      </w:r>
      <w:r>
        <w:rPr>
          <w:rFonts w:ascii="宋体" w:eastAsia="宋体" w:hAnsi="宋体" w:cs="宋体"/>
          <w:szCs w:val="21"/>
        </w:rPr>
        <w:tab/>
      </w:r>
      <w:r>
        <w:rPr>
          <w:rFonts w:ascii="宋体" w:eastAsia="宋体" w:hAnsi="宋体" w:cs="宋体"/>
          <w:szCs w:val="21"/>
        </w:rPr>
        <w:tab/>
      </w:r>
    </w:p>
    <w:p w:rsidR="00B41AFE" w:rsidRDefault="00B70437">
      <w:pPr>
        <w:spacing w:line="296" w:lineRule="exact"/>
        <w:ind w:left="440"/>
        <w:rPr>
          <w:rFonts w:ascii="宋体" w:eastAsia="宋体" w:hAnsi="宋体" w:cs="宋体"/>
          <w:szCs w:val="21"/>
        </w:rPr>
      </w:pPr>
      <w:r>
        <w:rPr>
          <w:rFonts w:ascii="宋体" w:eastAsia="宋体" w:hAnsi="宋体" w:cs="宋体"/>
          <w:szCs w:val="21"/>
        </w:rPr>
        <w:lastRenderedPageBreak/>
        <w:t>（</w:t>
      </w:r>
      <w:r>
        <w:rPr>
          <w:rFonts w:ascii="宋体" w:eastAsia="宋体" w:hAnsi="宋体" w:cs="宋体"/>
          <w:szCs w:val="21"/>
        </w:rPr>
        <w:t>2</w:t>
      </w:r>
      <w:r>
        <w:rPr>
          <w:rFonts w:ascii="宋体" w:eastAsia="宋体" w:hAnsi="宋体" w:cs="宋体"/>
          <w:szCs w:val="21"/>
        </w:rPr>
        <w:t>）根据上表计算，月球上的</w:t>
      </w:r>
      <w:r>
        <w:rPr>
          <w:rFonts w:ascii="宋体" w:eastAsia="宋体" w:hAnsi="宋体" w:cs="宋体"/>
          <w:szCs w:val="21"/>
        </w:rPr>
        <w:t>g</w:t>
      </w:r>
      <w:r>
        <w:rPr>
          <w:rFonts w:ascii="宋体" w:eastAsia="宋体" w:hAnsi="宋体" w:cs="宋体"/>
          <w:szCs w:val="21"/>
        </w:rPr>
        <w:t>值为</w:t>
      </w:r>
      <w:r>
        <w:rPr>
          <w:rFonts w:ascii="宋体" w:eastAsia="宋体" w:hAnsi="宋体" w:hint="eastAsia"/>
          <w:color w:val="000000"/>
          <w:szCs w:val="21"/>
          <w:u w:val="single"/>
        </w:rPr>
        <w:tab/>
      </w:r>
      <w:r>
        <w:rPr>
          <w:color w:val="000000"/>
          <w:szCs w:val="21"/>
          <w:u w:val="single"/>
        </w:rPr>
        <w:tab/>
      </w:r>
      <w:r>
        <w:rPr>
          <w:rFonts w:ascii="宋体" w:eastAsia="宋体" w:hAnsi="宋体" w:cs="宋体"/>
          <w:szCs w:val="21"/>
        </w:rPr>
        <w:t>N/Kg</w:t>
      </w:r>
      <w:r>
        <w:rPr>
          <w:rFonts w:ascii="宋体" w:eastAsia="宋体" w:hAnsi="宋体" w:cs="宋体"/>
          <w:szCs w:val="21"/>
        </w:rPr>
        <w:t>。</w:t>
      </w:r>
    </w:p>
    <w:p w:rsidR="00B41AFE" w:rsidRDefault="00B70437">
      <w:pPr>
        <w:spacing w:line="273" w:lineRule="exact"/>
        <w:ind w:firstLine="100"/>
        <w:rPr>
          <w:szCs w:val="21"/>
        </w:rPr>
      </w:pPr>
      <w:r>
        <w:rPr>
          <w:rFonts w:ascii="宋体" w:eastAsia="宋体" w:hAnsi="宋体" w:hint="eastAsia"/>
          <w:color w:val="000000"/>
          <w:szCs w:val="21"/>
        </w:rPr>
        <w:t>33</w:t>
      </w:r>
      <w:r>
        <w:rPr>
          <w:rFonts w:ascii="宋体" w:eastAsia="宋体" w:hAnsi="宋体" w:hint="eastAsia"/>
          <w:color w:val="000000"/>
          <w:szCs w:val="21"/>
        </w:rPr>
        <w:t>．如图所示，把吸管穿在细绳上。将细绳拉紧。然后把气球吹大，用手捏紧气球的开口。用胶带把气球粘在吸管上。松开手指，你将看到气球就会像箭一样沿着绳子向前飞去。请你用学过的知识解释这一现象。（</w:t>
      </w:r>
      <w:r>
        <w:rPr>
          <w:rFonts w:ascii="宋体" w:eastAsia="宋体" w:hAnsi="宋体" w:hint="eastAsia"/>
          <w:color w:val="000000"/>
          <w:szCs w:val="21"/>
        </w:rPr>
        <w:t>4</w:t>
      </w:r>
      <w:r>
        <w:rPr>
          <w:rFonts w:ascii="宋体" w:eastAsia="宋体" w:hAnsi="宋体" w:hint="eastAsia"/>
          <w:color w:val="000000"/>
          <w:szCs w:val="21"/>
        </w:rPr>
        <w:t>分</w:t>
      </w:r>
      <w:r>
        <w:rPr>
          <w:rFonts w:ascii="宋体" w:eastAsia="宋体" w:hAnsi="宋体" w:hint="eastAsia"/>
          <w:color w:val="000000"/>
          <w:szCs w:val="21"/>
        </w:rPr>
        <w:t>)</w:t>
      </w:r>
      <w:r>
        <w:rPr>
          <w:rFonts w:ascii="宋体" w:eastAsia="宋体" w:hAnsi="宋体" w:hint="eastAsia"/>
          <w:color w:val="000000"/>
          <w:szCs w:val="21"/>
        </w:rPr>
        <w:tab/>
      </w:r>
      <w:r>
        <w:rPr>
          <w:rFonts w:ascii="宋体" w:eastAsia="宋体" w:hAnsi="宋体" w:hint="eastAsia"/>
          <w:color w:val="000000"/>
          <w:szCs w:val="21"/>
        </w:rPr>
        <w:tab/>
      </w:r>
      <w:r>
        <w:rPr>
          <w:rFonts w:ascii="宋体" w:eastAsia="宋体" w:hAnsi="宋体" w:hint="eastAsia"/>
          <w:color w:val="000000"/>
          <w:szCs w:val="21"/>
        </w:rPr>
        <w:tab/>
      </w:r>
      <w:r>
        <w:rPr>
          <w:rFonts w:ascii="宋体" w:eastAsia="宋体" w:hAnsi="宋体" w:hint="eastAsia"/>
          <w:color w:val="000000"/>
          <w:szCs w:val="21"/>
        </w:rPr>
        <w:tab/>
      </w:r>
      <w:r>
        <w:rPr>
          <w:rFonts w:ascii="宋体" w:eastAsia="宋体" w:hAnsi="宋体" w:hint="eastAsia"/>
          <w:color w:val="000000"/>
          <w:szCs w:val="21"/>
        </w:rPr>
        <w:tab/>
      </w:r>
      <w:r>
        <w:rPr>
          <w:rFonts w:ascii="宋体" w:eastAsia="宋体" w:hAnsi="宋体" w:hint="eastAsia"/>
          <w:color w:val="000000"/>
          <w:szCs w:val="21"/>
        </w:rPr>
        <w:tab/>
      </w:r>
      <w:r>
        <w:rPr>
          <w:rFonts w:ascii="宋体" w:eastAsia="宋体" w:hAnsi="宋体" w:hint="eastAsia"/>
          <w:color w:val="000000"/>
          <w:szCs w:val="21"/>
        </w:rPr>
        <w:tab/>
      </w:r>
    </w:p>
    <w:p w:rsidR="00B41AFE" w:rsidRDefault="00B70437">
      <w:pPr>
        <w:rPr>
          <w:szCs w:val="21"/>
        </w:rPr>
      </w:pPr>
      <w:r>
        <w:rPr>
          <w:noProof/>
        </w:rPr>
        <w:drawing>
          <wp:inline distT="0" distB="0" distL="114300" distR="114300">
            <wp:extent cx="1238250" cy="915670"/>
            <wp:effectExtent l="0" t="0" r="0" b="0"/>
            <wp:docPr id="24"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34"/>
                    <a:stretch>
                      <a:fillRect/>
                    </a:stretch>
                  </pic:blipFill>
                  <pic:spPr>
                    <a:xfrm>
                      <a:off x="0" y="0"/>
                      <a:ext cx="1238250" cy="915670"/>
                    </a:xfrm>
                    <a:prstGeom prst="rect">
                      <a:avLst/>
                    </a:prstGeom>
                    <a:noFill/>
                    <a:ln>
                      <a:noFill/>
                    </a:ln>
                  </pic:spPr>
                </pic:pic>
              </a:graphicData>
            </a:graphic>
          </wp:inline>
        </w:drawing>
      </w:r>
    </w:p>
    <w:p w:rsidR="00B41AFE" w:rsidRDefault="00B70437">
      <w:pPr>
        <w:spacing w:before="240" w:line="334" w:lineRule="exact"/>
        <w:ind w:firstLine="60"/>
        <w:rPr>
          <w:szCs w:val="21"/>
        </w:rPr>
      </w:pPr>
      <w:r>
        <w:rPr>
          <w:color w:val="000000"/>
          <w:szCs w:val="21"/>
        </w:rPr>
        <w:t>34</w:t>
      </w:r>
      <w:r>
        <w:rPr>
          <w:color w:val="000000"/>
          <w:szCs w:val="21"/>
        </w:rPr>
        <w:t>．十字路口红绿灯设置的时间长短中包含着许多科学道理。（</w:t>
      </w:r>
      <w:r>
        <w:rPr>
          <w:color w:val="000000"/>
          <w:szCs w:val="21"/>
        </w:rPr>
        <w:t>6</w:t>
      </w:r>
      <w:r>
        <w:rPr>
          <w:color w:val="000000"/>
          <w:szCs w:val="21"/>
        </w:rPr>
        <w:t>分）</w:t>
      </w:r>
    </w:p>
    <w:p w:rsidR="00B41AFE" w:rsidRDefault="00B70437">
      <w:pPr>
        <w:spacing w:line="334" w:lineRule="exact"/>
        <w:rPr>
          <w:szCs w:val="21"/>
        </w:rPr>
      </w:pPr>
      <w:r>
        <w:rPr>
          <w:color w:val="000000"/>
          <w:szCs w:val="21"/>
        </w:rPr>
        <w:t>（</w:t>
      </w:r>
      <w:r>
        <w:rPr>
          <w:color w:val="000000"/>
          <w:szCs w:val="21"/>
        </w:rPr>
        <w:t>1</w:t>
      </w:r>
      <w:r>
        <w:rPr>
          <w:color w:val="000000"/>
          <w:szCs w:val="21"/>
        </w:rPr>
        <w:t>）行人在交通路口过马路时，应注意观察绿灯的剩余时间，否则有可能被</w:t>
      </w:r>
      <w:r>
        <w:rPr>
          <w:color w:val="000000"/>
          <w:szCs w:val="21"/>
        </w:rPr>
        <w:t>“</w:t>
      </w:r>
      <w:r>
        <w:rPr>
          <w:color w:val="000000"/>
          <w:szCs w:val="21"/>
        </w:rPr>
        <w:t>困</w:t>
      </w:r>
      <w:r>
        <w:rPr>
          <w:color w:val="000000"/>
          <w:szCs w:val="21"/>
        </w:rPr>
        <w:t>”</w:t>
      </w:r>
      <w:r>
        <w:rPr>
          <w:color w:val="000000"/>
          <w:szCs w:val="21"/>
        </w:rPr>
        <w:t>在路中央。若绿灯倒计时还剩</w:t>
      </w:r>
      <w:r>
        <w:rPr>
          <w:color w:val="000000"/>
          <w:szCs w:val="21"/>
        </w:rPr>
        <w:t>5</w:t>
      </w:r>
      <w:r>
        <w:rPr>
          <w:color w:val="000000"/>
          <w:szCs w:val="21"/>
        </w:rPr>
        <w:t>秒，此时行人要沿斑马线穿过宽为</w:t>
      </w:r>
      <w:r>
        <w:rPr>
          <w:color w:val="000000"/>
          <w:szCs w:val="21"/>
        </w:rPr>
        <w:t>15</w:t>
      </w:r>
      <w:r>
        <w:rPr>
          <w:color w:val="000000"/>
          <w:szCs w:val="21"/>
        </w:rPr>
        <w:t>米的马路，如果他步行的速度为</w:t>
      </w:r>
      <w:r>
        <w:rPr>
          <w:color w:val="000000"/>
          <w:szCs w:val="21"/>
        </w:rPr>
        <w:t>2</w:t>
      </w:r>
      <w:r>
        <w:rPr>
          <w:color w:val="000000"/>
          <w:szCs w:val="21"/>
        </w:rPr>
        <w:t>米</w:t>
      </w:r>
      <w:r>
        <w:rPr>
          <w:rFonts w:hint="eastAsia"/>
          <w:color w:val="000000"/>
          <w:szCs w:val="21"/>
        </w:rPr>
        <w:t>/</w:t>
      </w:r>
      <w:r>
        <w:rPr>
          <w:color w:val="000000"/>
          <w:szCs w:val="21"/>
        </w:rPr>
        <w:t>秒，则他在绿灯亮剩下的时间内能否穿过斑马线区域？（写出计算过程）</w:t>
      </w:r>
    </w:p>
    <w:p w:rsidR="00B41AFE" w:rsidRDefault="00B70437">
      <w:pPr>
        <w:spacing w:after="245" w:line="334" w:lineRule="exact"/>
        <w:rPr>
          <w:color w:val="000000"/>
          <w:szCs w:val="21"/>
        </w:rPr>
      </w:pPr>
      <w:r>
        <w:rPr>
          <w:color w:val="000000"/>
          <w:szCs w:val="21"/>
        </w:rPr>
        <w:t>（</w:t>
      </w:r>
      <w:r>
        <w:rPr>
          <w:color w:val="000000"/>
          <w:szCs w:val="21"/>
        </w:rPr>
        <w:t>2</w:t>
      </w:r>
      <w:r>
        <w:rPr>
          <w:color w:val="000000"/>
          <w:szCs w:val="21"/>
        </w:rPr>
        <w:t>）汽车遇红灯在路口等待时，通常是不熄火的，这不但会白白消耗能源，同时还会造成环境污染。有研究显示，某排量汽车不熄火等侯</w:t>
      </w:r>
      <w:r>
        <w:rPr>
          <w:color w:val="000000"/>
          <w:szCs w:val="21"/>
        </w:rPr>
        <w:t>1</w:t>
      </w:r>
      <w:r>
        <w:rPr>
          <w:color w:val="000000"/>
          <w:szCs w:val="21"/>
        </w:rPr>
        <w:t>0</w:t>
      </w:r>
      <w:r>
        <w:rPr>
          <w:color w:val="000000"/>
          <w:szCs w:val="21"/>
        </w:rPr>
        <w:t>秒钟，</w:t>
      </w:r>
      <w:r>
        <w:rPr>
          <w:color w:val="000000"/>
          <w:szCs w:val="21"/>
        </w:rPr>
        <w:t>约需消耗汽油</w:t>
      </w:r>
      <w:r>
        <w:rPr>
          <w:color w:val="000000"/>
          <w:szCs w:val="21"/>
        </w:rPr>
        <w:t>10</w:t>
      </w:r>
      <w:r>
        <w:rPr>
          <w:color w:val="000000"/>
          <w:szCs w:val="21"/>
        </w:rPr>
        <w:t>毫升。该排量汽车遇红灯等待到绿灯通行这一期间消耗了重</w:t>
      </w:r>
      <w:r>
        <w:rPr>
          <w:color w:val="000000"/>
          <w:szCs w:val="21"/>
        </w:rPr>
        <w:t>0.5</w:t>
      </w:r>
      <w:r>
        <w:rPr>
          <w:color w:val="000000"/>
          <w:szCs w:val="21"/>
        </w:rPr>
        <w:t>牛的汽油。则该辆车在路口等待了多长时间？（</w:t>
      </w:r>
      <w:r>
        <w:rPr>
          <w:color w:val="000000"/>
          <w:szCs w:val="21"/>
        </w:rPr>
        <w:t>p</w:t>
      </w:r>
      <w:r>
        <w:rPr>
          <w:color w:val="000000"/>
          <w:szCs w:val="21"/>
        </w:rPr>
        <w:t>油＝</w:t>
      </w:r>
      <w:r>
        <w:rPr>
          <w:color w:val="000000"/>
          <w:szCs w:val="21"/>
        </w:rPr>
        <w:t>0.8x10kg</w:t>
      </w:r>
      <w:r>
        <w:rPr>
          <w:rFonts w:hint="eastAsia"/>
          <w:color w:val="000000"/>
          <w:szCs w:val="21"/>
        </w:rPr>
        <w:t>/</w:t>
      </w:r>
      <w:r>
        <w:rPr>
          <w:color w:val="000000"/>
          <w:szCs w:val="21"/>
        </w:rPr>
        <w:t>m</w:t>
      </w:r>
      <w:r>
        <w:rPr>
          <w:color w:val="000000"/>
          <w:szCs w:val="21"/>
          <w:vertAlign w:val="superscript"/>
        </w:rPr>
        <w:t>3</w:t>
      </w:r>
      <w:r>
        <w:rPr>
          <w:color w:val="000000"/>
          <w:szCs w:val="21"/>
        </w:rPr>
        <w:t>）</w:t>
      </w:r>
      <w:r>
        <w:rPr>
          <w:color w:val="000000"/>
          <w:szCs w:val="21"/>
        </w:rPr>
        <w:tab/>
      </w:r>
      <w:r>
        <w:rPr>
          <w:color w:val="000000"/>
          <w:szCs w:val="21"/>
        </w:rPr>
        <w:tab/>
      </w:r>
      <w:r>
        <w:rPr>
          <w:color w:val="000000"/>
          <w:szCs w:val="21"/>
        </w:rPr>
        <w:tab/>
      </w:r>
      <w:r>
        <w:rPr>
          <w:color w:val="000000"/>
          <w:szCs w:val="21"/>
        </w:rPr>
        <w:tab/>
      </w:r>
    </w:p>
    <w:p w:rsidR="00B41AFE" w:rsidRDefault="00B41AFE">
      <w:pPr>
        <w:spacing w:after="245" w:line="334" w:lineRule="exact"/>
        <w:rPr>
          <w:color w:val="000000"/>
          <w:szCs w:val="21"/>
        </w:rPr>
      </w:pPr>
    </w:p>
    <w:p w:rsidR="00B41AFE" w:rsidRDefault="00B41AFE">
      <w:pPr>
        <w:spacing w:after="245" w:line="334" w:lineRule="exact"/>
        <w:rPr>
          <w:color w:val="000000"/>
          <w:szCs w:val="21"/>
        </w:rPr>
      </w:pPr>
    </w:p>
    <w:p w:rsidR="00B41AFE" w:rsidRDefault="00B70437">
      <w:pPr>
        <w:spacing w:after="62" w:line="334" w:lineRule="exact"/>
        <w:ind w:firstLine="40"/>
        <w:rPr>
          <w:szCs w:val="21"/>
        </w:rPr>
      </w:pPr>
      <w:r>
        <w:rPr>
          <w:color w:val="000000"/>
          <w:szCs w:val="21"/>
        </w:rPr>
        <w:t>35</w:t>
      </w:r>
      <w:r>
        <w:rPr>
          <w:color w:val="000000"/>
          <w:szCs w:val="21"/>
        </w:rPr>
        <w:t>．汽车追尾是高速公路上常发生的交通事故，其重要原因是遇到意外情况时不能立即停车。研究发现，司机从看到情况到踩刹车需要一段时间，这段时间叫反应时间；在反应时间内汽车要保持原速前进一段距离，这段距离叫反应距离；从</w:t>
      </w:r>
      <w:r>
        <w:rPr>
          <w:color w:val="000000"/>
          <w:szCs w:val="21"/>
        </w:rPr>
        <w:t>踩刹车到车停止，汽</w:t>
      </w:r>
      <w:r>
        <w:rPr>
          <w:color w:val="000000"/>
          <w:szCs w:val="21"/>
        </w:rPr>
        <w:t>车还要前进一段距离，这段距离叫制动距离。如下图所示。（</w:t>
      </w:r>
      <w:r>
        <w:rPr>
          <w:color w:val="000000"/>
          <w:szCs w:val="21"/>
        </w:rPr>
        <w:t>4</w:t>
      </w:r>
      <w:r>
        <w:rPr>
          <w:color w:val="000000"/>
          <w:szCs w:val="21"/>
        </w:rPr>
        <w:t>分）</w:t>
      </w:r>
    </w:p>
    <w:p w:rsidR="00B41AFE" w:rsidRDefault="00B70437">
      <w:r>
        <w:rPr>
          <w:noProof/>
        </w:rPr>
        <w:drawing>
          <wp:inline distT="0" distB="0" distL="114300" distR="114300">
            <wp:extent cx="5133975" cy="628650"/>
            <wp:effectExtent l="0" t="0" r="9525" b="0"/>
            <wp:docPr id="33"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8"/>
                    <pic:cNvPicPr>
                      <a:picLocks noChangeAspect="1"/>
                    </pic:cNvPicPr>
                  </pic:nvPicPr>
                  <pic:blipFill>
                    <a:blip r:embed="rId35"/>
                    <a:stretch>
                      <a:fillRect/>
                    </a:stretch>
                  </pic:blipFill>
                  <pic:spPr>
                    <a:xfrm>
                      <a:off x="0" y="0"/>
                      <a:ext cx="5133975" cy="628650"/>
                    </a:xfrm>
                    <a:prstGeom prst="rect">
                      <a:avLst/>
                    </a:prstGeom>
                    <a:noFill/>
                    <a:ln>
                      <a:noFill/>
                    </a:ln>
                  </pic:spPr>
                </pic:pic>
              </a:graphicData>
            </a:graphic>
          </wp:inline>
        </w:drawing>
      </w:r>
    </w:p>
    <w:tbl>
      <w:tblPr>
        <w:tblpPr w:leftFromText="180" w:rightFromText="180" w:vertAnchor="text" w:horzAnchor="page" w:tblpX="6303" w:tblpY="3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55"/>
        <w:gridCol w:w="1575"/>
        <w:gridCol w:w="1800"/>
      </w:tblGrid>
      <w:tr w:rsidR="00B41AFE">
        <w:trPr>
          <w:trHeight w:val="310"/>
        </w:trPr>
        <w:tc>
          <w:tcPr>
            <w:tcW w:w="1855" w:type="dxa"/>
          </w:tcPr>
          <w:p w:rsidR="00B41AFE" w:rsidRDefault="00B70437">
            <w:r>
              <w:rPr>
                <w:rFonts w:hint="eastAsia"/>
              </w:rPr>
              <w:t>车行驶速度</w:t>
            </w:r>
            <w:r>
              <w:rPr>
                <w:rFonts w:hint="eastAsia"/>
              </w:rPr>
              <w:t>V(km/h)</w:t>
            </w:r>
          </w:p>
        </w:tc>
        <w:tc>
          <w:tcPr>
            <w:tcW w:w="1575" w:type="dxa"/>
          </w:tcPr>
          <w:p w:rsidR="00B41AFE" w:rsidRDefault="00B70437">
            <w:r>
              <w:rPr>
                <w:rFonts w:hint="eastAsia"/>
              </w:rPr>
              <w:t>反应距离</w:t>
            </w:r>
            <w:r>
              <w:rPr>
                <w:rFonts w:hint="eastAsia"/>
              </w:rPr>
              <w:t>S,/m</w:t>
            </w:r>
          </w:p>
        </w:tc>
        <w:tc>
          <w:tcPr>
            <w:tcW w:w="1800" w:type="dxa"/>
          </w:tcPr>
          <w:p w:rsidR="00B41AFE" w:rsidRDefault="00B70437">
            <w:r>
              <w:rPr>
                <w:rFonts w:hint="eastAsia"/>
              </w:rPr>
              <w:t>制动距离</w:t>
            </w:r>
            <w:r>
              <w:rPr>
                <w:rFonts w:hint="eastAsia"/>
              </w:rPr>
              <w:t>S</w:t>
            </w:r>
            <w:r>
              <w:rPr>
                <w:rFonts w:hint="eastAsia"/>
                <w:vertAlign w:val="subscript"/>
              </w:rPr>
              <w:t>2</w:t>
            </w:r>
            <w:r>
              <w:rPr>
                <w:rFonts w:hint="eastAsia"/>
              </w:rPr>
              <w:t>/m</w:t>
            </w:r>
          </w:p>
        </w:tc>
      </w:tr>
      <w:tr w:rsidR="00B41AFE">
        <w:trPr>
          <w:trHeight w:val="220"/>
        </w:trPr>
        <w:tc>
          <w:tcPr>
            <w:tcW w:w="1855" w:type="dxa"/>
            <w:vAlign w:val="center"/>
          </w:tcPr>
          <w:p w:rsidR="00B41AFE" w:rsidRDefault="00B70437">
            <w:r>
              <w:rPr>
                <w:rFonts w:hint="eastAsia"/>
              </w:rPr>
              <w:t>60</w:t>
            </w:r>
          </w:p>
        </w:tc>
        <w:tc>
          <w:tcPr>
            <w:tcW w:w="1575" w:type="dxa"/>
            <w:vAlign w:val="center"/>
          </w:tcPr>
          <w:p w:rsidR="00B41AFE" w:rsidRDefault="00B70437">
            <w:r>
              <w:rPr>
                <w:rFonts w:hint="eastAsia"/>
              </w:rPr>
              <w:t>11</w:t>
            </w:r>
          </w:p>
        </w:tc>
        <w:tc>
          <w:tcPr>
            <w:tcW w:w="1800" w:type="dxa"/>
            <w:vAlign w:val="center"/>
          </w:tcPr>
          <w:p w:rsidR="00B41AFE" w:rsidRDefault="00B70437">
            <w:r>
              <w:rPr>
                <w:rFonts w:hint="eastAsia"/>
              </w:rPr>
              <w:t>20</w:t>
            </w:r>
          </w:p>
        </w:tc>
      </w:tr>
      <w:tr w:rsidR="00B41AFE">
        <w:trPr>
          <w:trHeight w:val="200"/>
        </w:trPr>
        <w:tc>
          <w:tcPr>
            <w:tcW w:w="1855" w:type="dxa"/>
            <w:vAlign w:val="center"/>
          </w:tcPr>
          <w:p w:rsidR="00B41AFE" w:rsidRDefault="00B70437">
            <w:r>
              <w:rPr>
                <w:rFonts w:hint="eastAsia"/>
              </w:rPr>
              <w:t>80</w:t>
            </w:r>
          </w:p>
        </w:tc>
        <w:tc>
          <w:tcPr>
            <w:tcW w:w="1575" w:type="dxa"/>
            <w:vAlign w:val="center"/>
          </w:tcPr>
          <w:p w:rsidR="00B41AFE" w:rsidRDefault="00B70437">
            <w:r>
              <w:rPr>
                <w:rFonts w:hint="eastAsia"/>
              </w:rPr>
              <w:t>15</w:t>
            </w:r>
          </w:p>
        </w:tc>
        <w:tc>
          <w:tcPr>
            <w:tcW w:w="1800" w:type="dxa"/>
            <w:vAlign w:val="center"/>
          </w:tcPr>
          <w:p w:rsidR="00B41AFE" w:rsidRDefault="00B70437">
            <w:r>
              <w:rPr>
                <w:rFonts w:hint="eastAsia"/>
              </w:rPr>
              <w:t>34</w:t>
            </w:r>
          </w:p>
        </w:tc>
      </w:tr>
      <w:tr w:rsidR="00B41AFE">
        <w:trPr>
          <w:trHeight w:val="315"/>
        </w:trPr>
        <w:tc>
          <w:tcPr>
            <w:tcW w:w="1855" w:type="dxa"/>
            <w:vAlign w:val="center"/>
          </w:tcPr>
          <w:p w:rsidR="00B41AFE" w:rsidRDefault="00B70437">
            <w:r>
              <w:rPr>
                <w:rFonts w:hint="eastAsia"/>
              </w:rPr>
              <w:t>100</w:t>
            </w:r>
          </w:p>
        </w:tc>
        <w:tc>
          <w:tcPr>
            <w:tcW w:w="1575" w:type="dxa"/>
            <w:vAlign w:val="center"/>
          </w:tcPr>
          <w:p w:rsidR="00B41AFE" w:rsidRDefault="00B70437">
            <w:r>
              <w:rPr>
                <w:rFonts w:hint="eastAsia"/>
              </w:rPr>
              <w:t>19</w:t>
            </w:r>
          </w:p>
        </w:tc>
        <w:tc>
          <w:tcPr>
            <w:tcW w:w="1800" w:type="dxa"/>
            <w:vAlign w:val="center"/>
          </w:tcPr>
          <w:p w:rsidR="00B41AFE" w:rsidRDefault="00B70437">
            <w:r>
              <w:rPr>
                <w:rFonts w:hint="eastAsia"/>
              </w:rPr>
              <w:t>54</w:t>
            </w:r>
          </w:p>
        </w:tc>
      </w:tr>
    </w:tbl>
    <w:p w:rsidR="00B41AFE" w:rsidRDefault="00B70437">
      <w:pPr>
        <w:rPr>
          <w:szCs w:val="21"/>
        </w:rPr>
      </w:pPr>
      <w:r>
        <w:rPr>
          <w:color w:val="000000"/>
          <w:szCs w:val="21"/>
        </w:rPr>
        <w:t>下表是一个机警的司机驾驶一辆保养得很好的汽车，在干燥的水平公路上以不同的速度行驶时，测得的反应距离和制动距离。</w:t>
      </w:r>
      <w:r>
        <w:rPr>
          <w:color w:val="000000"/>
          <w:szCs w:val="21"/>
        </w:rPr>
        <w:tab/>
      </w:r>
      <w:r>
        <w:rPr>
          <w:color w:val="000000"/>
          <w:szCs w:val="21"/>
        </w:rPr>
        <w:tab/>
      </w:r>
      <w:r>
        <w:rPr>
          <w:color w:val="000000"/>
          <w:szCs w:val="21"/>
        </w:rPr>
        <w:tab/>
      </w:r>
      <w:r>
        <w:rPr>
          <w:color w:val="000000"/>
          <w:szCs w:val="21"/>
        </w:rPr>
        <w:tab/>
      </w:r>
      <w:r>
        <w:rPr>
          <w:color w:val="000000"/>
          <w:szCs w:val="21"/>
        </w:rPr>
        <w:tab/>
      </w:r>
    </w:p>
    <w:p w:rsidR="00B41AFE" w:rsidRDefault="00B70437">
      <w:pPr>
        <w:spacing w:line="334" w:lineRule="exact"/>
      </w:pPr>
      <w:r>
        <w:rPr>
          <w:color w:val="000000"/>
          <w:sz w:val="22"/>
        </w:rPr>
        <w:t>（</w:t>
      </w:r>
      <w:r>
        <w:rPr>
          <w:color w:val="000000"/>
          <w:sz w:val="22"/>
        </w:rPr>
        <w:t>1</w:t>
      </w:r>
      <w:r>
        <w:rPr>
          <w:color w:val="000000"/>
          <w:sz w:val="22"/>
        </w:rPr>
        <w:t>）根据上表数据，可算出该司机的反应时间大约是</w:t>
      </w:r>
      <w:r>
        <w:rPr>
          <w:color w:val="000000"/>
          <w:sz w:val="22"/>
          <w:u w:val="single"/>
        </w:rPr>
        <w:tab/>
      </w:r>
      <w:r>
        <w:rPr>
          <w:rFonts w:hint="eastAsia"/>
          <w:color w:val="000000"/>
          <w:sz w:val="22"/>
          <w:u w:val="single"/>
        </w:rPr>
        <w:t xml:space="preserve">    </w:t>
      </w:r>
      <w:r>
        <w:rPr>
          <w:color w:val="000000"/>
          <w:sz w:val="22"/>
        </w:rPr>
        <w:t>秒。</w:t>
      </w:r>
    </w:p>
    <w:p w:rsidR="00B41AFE" w:rsidRDefault="00B70437">
      <w:pPr>
        <w:spacing w:line="334" w:lineRule="exact"/>
      </w:pPr>
      <w:r>
        <w:rPr>
          <w:color w:val="000000"/>
          <w:sz w:val="22"/>
        </w:rPr>
        <w:t>（</w:t>
      </w:r>
      <w:r>
        <w:rPr>
          <w:color w:val="000000"/>
          <w:sz w:val="22"/>
        </w:rPr>
        <w:t>2</w:t>
      </w:r>
      <w:r>
        <w:rPr>
          <w:color w:val="000000"/>
          <w:sz w:val="22"/>
        </w:rPr>
        <w:t>）分析右表中的数据你可以得出的结论是</w:t>
      </w:r>
    </w:p>
    <w:p w:rsidR="00B41AFE" w:rsidRDefault="00B70437">
      <w:pPr>
        <w:spacing w:line="334" w:lineRule="exact"/>
        <w:ind w:firstLine="100"/>
        <w:rPr>
          <w:color w:val="000000"/>
          <w:sz w:val="22"/>
        </w:rPr>
      </w:pP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color w:val="000000"/>
          <w:szCs w:val="21"/>
          <w:u w:val="single"/>
        </w:rPr>
        <w:tab/>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hint="eastAsia"/>
          <w:szCs w:val="21"/>
        </w:rPr>
        <w:t>。</w:t>
      </w:r>
    </w:p>
    <w:p w:rsidR="00B41AFE" w:rsidRDefault="00B70437">
      <w:pPr>
        <w:spacing w:line="304" w:lineRule="exact"/>
        <w:rPr>
          <w:color w:val="000000"/>
          <w:szCs w:val="21"/>
        </w:rPr>
      </w:pPr>
      <w:r>
        <w:rPr>
          <w:rFonts w:hint="eastAsia"/>
          <w:color w:val="000000"/>
          <w:szCs w:val="21"/>
        </w:rPr>
        <w:t>（</w:t>
      </w:r>
      <w:r>
        <w:rPr>
          <w:rFonts w:hint="eastAsia"/>
          <w:color w:val="000000"/>
          <w:szCs w:val="21"/>
        </w:rPr>
        <w:t>3</w:t>
      </w:r>
      <w:r>
        <w:rPr>
          <w:rFonts w:hint="eastAsia"/>
          <w:color w:val="000000"/>
          <w:szCs w:val="21"/>
        </w:rPr>
        <w:t>）</w:t>
      </w:r>
      <w:r>
        <w:rPr>
          <w:color w:val="000000"/>
          <w:szCs w:val="21"/>
        </w:rPr>
        <w:t>一起发生在限速</w:t>
      </w:r>
      <w:r>
        <w:rPr>
          <w:color w:val="000000"/>
          <w:szCs w:val="21"/>
        </w:rPr>
        <w:t>50</w:t>
      </w:r>
      <w:r>
        <w:rPr>
          <w:color w:val="000000"/>
          <w:szCs w:val="21"/>
        </w:rPr>
        <w:t>千米</w:t>
      </w:r>
      <w:r>
        <w:rPr>
          <w:rFonts w:hint="eastAsia"/>
          <w:color w:val="000000"/>
          <w:szCs w:val="21"/>
        </w:rPr>
        <w:t>/</w:t>
      </w:r>
      <w:r>
        <w:rPr>
          <w:color w:val="000000"/>
          <w:szCs w:val="21"/>
        </w:rPr>
        <w:t>时路段的交通事故</w:t>
      </w:r>
      <w:r>
        <w:rPr>
          <w:rFonts w:hint="eastAsia"/>
          <w:color w:val="000000"/>
          <w:szCs w:val="21"/>
        </w:rPr>
        <w:t>中。交警测得肇事车后留下的刹车痕迹（制动距离）长为</w:t>
      </w:r>
      <w:r>
        <w:rPr>
          <w:rFonts w:hint="eastAsia"/>
          <w:color w:val="000000"/>
          <w:szCs w:val="21"/>
        </w:rPr>
        <w:t>25</w:t>
      </w:r>
      <w:r>
        <w:rPr>
          <w:rFonts w:hint="eastAsia"/>
          <w:color w:val="000000"/>
          <w:szCs w:val="21"/>
        </w:rPr>
        <w:t>米。请你根据表格数据判断司机是否超速？</w:t>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hint="eastAsia"/>
          <w:szCs w:val="21"/>
        </w:rPr>
        <w:t>。（注：该车的制动性能与上表数据一致）</w:t>
      </w:r>
    </w:p>
    <w:p w:rsidR="00B41AFE" w:rsidRDefault="00B70437">
      <w:pPr>
        <w:spacing w:line="304" w:lineRule="exact"/>
        <w:rPr>
          <w:szCs w:val="21"/>
        </w:rPr>
      </w:pPr>
      <w:r>
        <w:rPr>
          <w:rFonts w:hint="eastAsia"/>
          <w:color w:val="000000"/>
          <w:szCs w:val="21"/>
        </w:rPr>
        <w:t>（</w:t>
      </w:r>
      <w:r>
        <w:rPr>
          <w:rFonts w:hint="eastAsia"/>
          <w:color w:val="000000"/>
          <w:szCs w:val="21"/>
        </w:rPr>
        <w:t>4</w:t>
      </w:r>
      <w:r>
        <w:rPr>
          <w:rFonts w:hint="eastAsia"/>
          <w:color w:val="000000"/>
          <w:szCs w:val="21"/>
        </w:rPr>
        <w:t>）</w:t>
      </w:r>
      <w:r>
        <w:rPr>
          <w:rFonts w:hint="eastAsia"/>
          <w:color w:val="000000"/>
          <w:szCs w:val="21"/>
        </w:rPr>
        <w:t>反应</w:t>
      </w:r>
      <w:r>
        <w:rPr>
          <w:color w:val="000000"/>
          <w:szCs w:val="21"/>
        </w:rPr>
        <w:t>距离取决于反应时间和行驶速度。下列行为不会使司机反应时间变长的是</w:t>
      </w:r>
      <w:r>
        <w:rPr>
          <w:color w:val="000000"/>
          <w:szCs w:val="21"/>
          <w:u w:val="single"/>
        </w:rPr>
        <w:tab/>
      </w:r>
      <w:r>
        <w:rPr>
          <w:rFonts w:ascii="宋体" w:eastAsia="宋体" w:hAnsi="宋体" w:hint="eastAsia"/>
          <w:color w:val="000000"/>
          <w:szCs w:val="21"/>
          <w:u w:val="single"/>
        </w:rPr>
        <w:tab/>
      </w:r>
      <w:r>
        <w:rPr>
          <w:rFonts w:ascii="宋体" w:eastAsia="宋体" w:hAnsi="宋体" w:hint="eastAsia"/>
          <w:color w:val="000000"/>
          <w:szCs w:val="21"/>
          <w:u w:val="single"/>
        </w:rPr>
        <w:tab/>
      </w:r>
      <w:r>
        <w:rPr>
          <w:rFonts w:hint="eastAsia"/>
          <w:szCs w:val="21"/>
        </w:rPr>
        <w:t>。</w:t>
      </w:r>
    </w:p>
    <w:p w:rsidR="00B41AFE" w:rsidRDefault="00B70437">
      <w:pPr>
        <w:spacing w:line="300" w:lineRule="exact"/>
        <w:rPr>
          <w:szCs w:val="21"/>
        </w:rPr>
      </w:pPr>
      <w:r>
        <w:rPr>
          <w:color w:val="000000"/>
          <w:szCs w:val="21"/>
        </w:rPr>
        <w:t>A.</w:t>
      </w:r>
      <w:r>
        <w:rPr>
          <w:color w:val="000000"/>
          <w:szCs w:val="21"/>
        </w:rPr>
        <w:t>疲劳驾驶</w:t>
      </w:r>
      <w:r>
        <w:rPr>
          <w:rFonts w:hint="eastAsia"/>
          <w:color w:val="000000"/>
          <w:szCs w:val="21"/>
        </w:rPr>
        <w:t xml:space="preserve">        </w:t>
      </w:r>
      <w:r>
        <w:rPr>
          <w:color w:val="000000"/>
          <w:szCs w:val="21"/>
        </w:rPr>
        <w:t>B.</w:t>
      </w:r>
      <w:r>
        <w:rPr>
          <w:color w:val="000000"/>
          <w:szCs w:val="21"/>
        </w:rPr>
        <w:t>酒后驾驶</w:t>
      </w:r>
      <w:r>
        <w:rPr>
          <w:rFonts w:hint="eastAsia"/>
          <w:color w:val="000000"/>
          <w:szCs w:val="21"/>
        </w:rPr>
        <w:t xml:space="preserve">        </w:t>
      </w:r>
      <w:r>
        <w:rPr>
          <w:color w:val="000000"/>
          <w:szCs w:val="21"/>
        </w:rPr>
        <w:t>C.</w:t>
      </w:r>
      <w:r>
        <w:rPr>
          <w:color w:val="000000"/>
          <w:szCs w:val="21"/>
        </w:rPr>
        <w:t>打手机</w:t>
      </w:r>
      <w:r>
        <w:rPr>
          <w:rFonts w:hint="eastAsia"/>
          <w:color w:val="000000"/>
          <w:szCs w:val="21"/>
        </w:rPr>
        <w:t xml:space="preserve">         </w:t>
      </w:r>
      <w:r>
        <w:rPr>
          <w:color w:val="000000"/>
          <w:szCs w:val="21"/>
        </w:rPr>
        <w:t>D.</w:t>
      </w:r>
      <w:r>
        <w:rPr>
          <w:color w:val="000000"/>
          <w:szCs w:val="21"/>
        </w:rPr>
        <w:t>超速驾驶</w:t>
      </w:r>
    </w:p>
    <w:p w:rsidR="00B41AFE" w:rsidRDefault="00B41AFE">
      <w:pPr>
        <w:spacing w:line="300" w:lineRule="exact"/>
        <w:rPr>
          <w:szCs w:val="21"/>
        </w:rPr>
      </w:pPr>
    </w:p>
    <w:p w:rsidR="00B41AFE" w:rsidRDefault="00B41AFE">
      <w:pPr>
        <w:spacing w:line="280" w:lineRule="exact"/>
        <w:rPr>
          <w:szCs w:val="21"/>
        </w:rPr>
      </w:pPr>
    </w:p>
    <w:p w:rsidR="00B41AFE" w:rsidRDefault="00B41AFE">
      <w:pPr>
        <w:spacing w:line="296" w:lineRule="exact"/>
        <w:rPr>
          <w:rFonts w:ascii="宋体" w:eastAsia="宋体" w:hAnsi="宋体" w:cs="宋体"/>
          <w:szCs w:val="21"/>
        </w:rPr>
      </w:pPr>
    </w:p>
    <w:sectPr w:rsidR="00B41AFE">
      <w:footerReference w:type="default" r:id="rId36"/>
      <w:pgSz w:w="23811" w:h="16838" w:orient="landscape"/>
      <w:pgMar w:top="1800" w:right="1440" w:bottom="1800" w:left="1440" w:header="851" w:footer="992" w:gutter="0"/>
      <w:cols w:num="2" w:space="720" w:equalWidth="0">
        <w:col w:w="10253" w:space="425"/>
        <w:col w:w="10253"/>
      </w:cols>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437" w:rsidRDefault="00B70437">
      <w:r>
        <w:separator/>
      </w:r>
    </w:p>
  </w:endnote>
  <w:endnote w:type="continuationSeparator" w:id="0">
    <w:p w:rsidR="00B70437" w:rsidRDefault="00B7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AFE" w:rsidRDefault="00B70437">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41AFE" w:rsidRDefault="00B70437">
                          <w:pPr>
                            <w:pStyle w:val="a3"/>
                          </w:pPr>
                          <w:r>
                            <w:t>第</w:t>
                          </w:r>
                          <w:r>
                            <w:t xml:space="preserve"> </w:t>
                          </w:r>
                          <w:r>
                            <w:fldChar w:fldCharType="begin"/>
                          </w:r>
                          <w:r>
                            <w:instrText xml:space="preserve"> PAGE  \* MERGEFORMAT </w:instrText>
                          </w:r>
                          <w:r>
                            <w:fldChar w:fldCharType="separate"/>
                          </w:r>
                          <w:r w:rsidR="00A51F1E">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A51F1E">
                            <w:rPr>
                              <w:noProof/>
                            </w:rPr>
                            <w:t>4</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fC9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P8Qb4eXRYRBSGYUdSD7&#10;CYu/zDGgEk4iUs3TKJ6mYcfxcEi1XBYQFs6LdOGuvcyuS7P98jZ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bffC9YgIAAAwFAAAOAAAAAAAAAAAAAAAAAC4CAABkcnMvZTJvRG9jLnht&#10;bFBLAQItABQABgAIAAAAIQBxqtG51wAAAAUBAAAPAAAAAAAAAAAAAAAAALwEAABkcnMvZG93bnJl&#10;di54bWxQSwUGAAAAAAQABADzAAAAwAUAAAAA&#10;" filled="f" stroked="f" strokeweight=".5pt">
              <v:textbox style="mso-fit-shape-to-text:t" inset="0,0,0,0">
                <w:txbxContent>
                  <w:p w:rsidR="00B41AFE" w:rsidRDefault="00B70437">
                    <w:pPr>
                      <w:pStyle w:val="a3"/>
                    </w:pPr>
                    <w:r>
                      <w:t>第</w:t>
                    </w:r>
                    <w:r>
                      <w:t xml:space="preserve"> </w:t>
                    </w:r>
                    <w:r>
                      <w:fldChar w:fldCharType="begin"/>
                    </w:r>
                    <w:r>
                      <w:instrText xml:space="preserve"> PAGE  \* MERGEFORMAT </w:instrText>
                    </w:r>
                    <w:r>
                      <w:fldChar w:fldCharType="separate"/>
                    </w:r>
                    <w:r w:rsidR="00A51F1E">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A51F1E">
                      <w:rPr>
                        <w:noProof/>
                      </w:rPr>
                      <w:t>4</w:t>
                    </w:r>
                    <w: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437" w:rsidRDefault="00B70437">
      <w:r>
        <w:separator/>
      </w:r>
    </w:p>
  </w:footnote>
  <w:footnote w:type="continuationSeparator" w:id="0">
    <w:p w:rsidR="00B70437" w:rsidRDefault="00B704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6F9B83"/>
    <w:multiLevelType w:val="singleLevel"/>
    <w:tmpl w:val="836F9B83"/>
    <w:lvl w:ilvl="0">
      <w:start w:val="1"/>
      <w:numFmt w:val="decimal"/>
      <w:suff w:val="nothing"/>
      <w:lvlText w:val="（%1）"/>
      <w:lvlJc w:val="left"/>
    </w:lvl>
  </w:abstractNum>
  <w:abstractNum w:abstractNumId="1">
    <w:nsid w:val="C115C3DF"/>
    <w:multiLevelType w:val="singleLevel"/>
    <w:tmpl w:val="C115C3DF"/>
    <w:lvl w:ilvl="0">
      <w:start w:val="1"/>
      <w:numFmt w:val="decimal"/>
      <w:suff w:val="space"/>
      <w:lvlText w:val="（%1）"/>
      <w:lvlJc w:val="left"/>
      <w:pPr>
        <w:ind w:left="440" w:firstLine="0"/>
      </w:pPr>
    </w:lvl>
  </w:abstractNum>
  <w:abstractNum w:abstractNumId="2">
    <w:nsid w:val="CBC3264A"/>
    <w:multiLevelType w:val="singleLevel"/>
    <w:tmpl w:val="CBC3264A"/>
    <w:lvl w:ilvl="0">
      <w:start w:val="1"/>
      <w:numFmt w:val="decimal"/>
      <w:suff w:val="nothing"/>
      <w:lvlText w:val="（%1）"/>
      <w:lvlJc w:val="left"/>
    </w:lvl>
  </w:abstractNum>
  <w:abstractNum w:abstractNumId="3">
    <w:nsid w:val="CD8B2CEA"/>
    <w:multiLevelType w:val="singleLevel"/>
    <w:tmpl w:val="CD8B2CEA"/>
    <w:lvl w:ilvl="0">
      <w:start w:val="18"/>
      <w:numFmt w:val="decimal"/>
      <w:lvlText w:val="%1."/>
      <w:lvlJc w:val="left"/>
      <w:pPr>
        <w:tabs>
          <w:tab w:val="left" w:pos="312"/>
        </w:tabs>
      </w:pPr>
    </w:lvl>
  </w:abstractNum>
  <w:abstractNum w:abstractNumId="4">
    <w:nsid w:val="08696555"/>
    <w:multiLevelType w:val="singleLevel"/>
    <w:tmpl w:val="08696555"/>
    <w:lvl w:ilvl="0">
      <w:start w:val="27"/>
      <w:numFmt w:val="decimal"/>
      <w:suff w:val="nothing"/>
      <w:lvlText w:val="%1．"/>
      <w:lvlJc w:val="left"/>
    </w:lvl>
  </w:abstractNum>
  <w:abstractNum w:abstractNumId="5">
    <w:nsid w:val="7AD1DD7E"/>
    <w:multiLevelType w:val="singleLevel"/>
    <w:tmpl w:val="7AD1DD7E"/>
    <w:lvl w:ilvl="0">
      <w:start w:val="1"/>
      <w:numFmt w:val="upperLetter"/>
      <w:lvlText w:val="%1."/>
      <w:lvlJc w:val="left"/>
      <w:pPr>
        <w:tabs>
          <w:tab w:val="left" w:pos="312"/>
        </w:tabs>
      </w:p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7A1905"/>
    <w:rsid w:val="00A51F1E"/>
    <w:rsid w:val="00B41AFE"/>
    <w:rsid w:val="00B70437"/>
    <w:rsid w:val="52776922"/>
    <w:rsid w:val="62FF6C4B"/>
    <w:rsid w:val="6F7A1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A51F1E"/>
    <w:rPr>
      <w:sz w:val="18"/>
      <w:szCs w:val="18"/>
    </w:rPr>
  </w:style>
  <w:style w:type="character" w:customStyle="1" w:styleId="Char">
    <w:name w:val="批注框文本 Char"/>
    <w:basedOn w:val="a0"/>
    <w:link w:val="a5"/>
    <w:rsid w:val="00A51F1E"/>
    <w:rPr>
      <w:rFonts w:asciiTheme="minorHAnsi" w:eastAsiaTheme="minorEastAsia" w:hAnsiTheme="minorHAnsi" w:cstheme="min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A51F1E"/>
    <w:rPr>
      <w:sz w:val="18"/>
      <w:szCs w:val="18"/>
    </w:rPr>
  </w:style>
  <w:style w:type="character" w:customStyle="1" w:styleId="Char">
    <w:name w:val="批注框文本 Char"/>
    <w:basedOn w:val="a0"/>
    <w:link w:val="a5"/>
    <w:rsid w:val="00A51F1E"/>
    <w:rPr>
      <w:rFonts w:asciiTheme="minorHAnsi"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1120</Words>
  <Characters>6388</Characters>
  <Application>Microsoft Office Word</Application>
  <DocSecurity>0</DocSecurity>
  <Lines>53</Lines>
  <Paragraphs>14</Paragraphs>
  <ScaleCrop>false</ScaleCrop>
  <Company>欢迎订阅关注“余杭科学”微信公众号，资料免费拿！</Company>
  <LinksUpToDate>false</LinksUpToDate>
  <CharactersWithSpaces>7494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xb21cn</cp:lastModifiedBy>
  <cp:revision>2</cp:revision>
  <dcterms:created xsi:type="dcterms:W3CDTF">2022-04-26T09:22:00Z</dcterms:created>
  <dcterms:modified xsi:type="dcterms:W3CDTF">2022-04-27T13:29:00Z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78FB15F06CB0456CA65AFD8715BB7E89</vt:lpwstr>
  </property>
</Properties>
</file>